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9D5BB" w14:textId="4D508041" w:rsidR="00B50893" w:rsidRDefault="00000000" w:rsidP="00B50893">
      <w:pPr>
        <w:spacing w:before="240"/>
      </w:pPr>
      <w:bookmarkStart w:id="0" w:name="_MacBuGuideStaticData_2020H"/>
      <w:r>
        <w:rPr>
          <w:noProof/>
        </w:rPr>
        <w:pict w14:anchorId="66AB2362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3" type="#_x0000_t202" style="position:absolute;margin-left:280pt;margin-top:-21.7pt;width:223.55pt;height:36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N+0gEAAJEDAAAOAAAAZHJzL2Uyb0RvYy54bWysU9uO0zAQfUfiHyy/07SlC92o6QpYLUJa&#10;LtLCBziO3VgkHjPjNilfz9jpdgu8IV4se2Z8fM6Z8eZm7DtxMEgOfCUXs7kUxmtonN9V8tvXuxdr&#10;KSgq36gOvKnk0ZC82T5/thlCaZbQQtcYFAziqRxCJdsYQ1kUpFvTK5pBMJ6TFrBXkY+4KxpUA6P3&#10;XbGcz18VA2ATELQh4ujtlJTbjG+t0fGztWSi6CrJ3GJeMa91WovtRpU7VKF1+kRD/QOLXjnPj56h&#10;blVUYo/uL6jeaQQCG2ca+gKsddpkDaxmMf9DzUOrgsla2BwKZ5vo/8HqT4eH8AVFHN/CyA3MIijc&#10;g/5O7E0xBCpPNclTKilV18NHaLibah8h3xgt9kk+CxIMw04fz+6aMQrNweX65fV8fSWF5tzq6jW3&#10;L9lfqPLxdkCK7w30Im0qidy9jK4O9xSn0seS9JiHO9d1uYOd/y3AmCmS2SfCE/U41qNwTVLJl5KY&#10;Gpojy0GY5oLnmDct4E8pBp6JStKPvUIjRffBs+nXi9UqDVE+ZAVS4GWmvsworxmqklGKafsuToO3&#10;D+h2Lb80ue3hDdtoXVb4xOpEn/uePTrNaBqsy3OuevpJ218AAAD//wMAUEsDBBQABgAIAAAAIQDD&#10;saA15AAAAA8BAAAPAAAAZHJzL2Rvd25yZXYueG1sTI/NTsMwEITvSLyDtUjcWrtpWjVpNhWi4gqi&#10;/Ejc3HibRMTrKHab8PaYE72sNNrdmfmK3WQ7caHBt44RFnMFgrhypuUa4f3tabYB4YNmozvHhPBD&#10;Hnbl7U2hc+NGfqXLIdQimrDPNUITQp9L6auGrPZz1xPH3ckNVocoh1qaQY/R3HYyUWotrW45JjS6&#10;p8eGqu/D2SJ8PJ++PlP1Uu/tqh/dpCTbTCLe3037bRwPWxCBpvD/AX8MsT+UsdjRndl40SGslssI&#10;FBBmaZKCiBfZRi1AHBGSbA2yLOQ1R/kLAAD//wMAUEsBAi0AFAAGAAgAAAAhALaDOJL+AAAA4QEA&#10;ABMAAAAAAAAAAAAAAAAAAAAAAFtDb250ZW50X1R5cGVzXS54bWxQSwECLQAUAAYACAAAACEAOP0h&#10;/9YAAACUAQAACwAAAAAAAAAAAAAAAAAvAQAAX3JlbHMvLnJlbHNQSwECLQAUAAYACAAAACEAbH7z&#10;ftIBAACRAwAADgAAAAAAAAAAAAAAAAAuAgAAZHJzL2Uyb0RvYy54bWxQSwECLQAUAAYACAAAACEA&#10;w7GgNeQAAAAPAQAADwAAAAAAAAAAAAAAAAAsBAAAZHJzL2Rvd25yZXYueG1sUEsFBgAAAAAEAAQA&#10;8wAAAD0FAAAAAA==&#10;" filled="f" stroked="f">
            <v:textbox>
              <w:txbxContent>
                <w:p w14:paraId="7AEDD156" w14:textId="1A39ECB3" w:rsidR="007E6AB8" w:rsidRPr="005124FD" w:rsidRDefault="00B70FC5" w:rsidP="007E6A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ptos" w:hAnsi="Aptos" w:cs="Tahoma"/>
                      <w:b/>
                      <w:bCs/>
                      <w:color w:val="000000"/>
                      <w:lang w:val="de-DE"/>
                    </w:rPr>
                  </w:pPr>
                  <w:r>
                    <w:rPr>
                      <w:rFonts w:ascii="Aptos" w:hAnsi="Aptos" w:cs="Tahoma"/>
                      <w:b/>
                      <w:bCs/>
                      <w:color w:val="000000"/>
                      <w:lang w:val="de-DE"/>
                    </w:rPr>
                    <w:t>Paul Fiely</w:t>
                  </w:r>
                </w:p>
                <w:p w14:paraId="1813A4D4" w14:textId="1B854C89" w:rsidR="00B70FC5" w:rsidRPr="00B70FC5" w:rsidRDefault="00B70FC5" w:rsidP="00B70FC5">
                  <w:pPr>
                    <w:jc w:val="right"/>
                    <w:rPr>
                      <w:rFonts w:ascii="Aptos" w:hAnsi="Aptos" w:cs="Tahoma"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ptos" w:hAnsi="Aptos" w:cs="Tahoma"/>
                      <w:iCs/>
                      <w:color w:val="000000"/>
                      <w:sz w:val="20"/>
                      <w:szCs w:val="20"/>
                    </w:rPr>
                    <w:t>Head of School, Mc2STEM</w:t>
                  </w:r>
                </w:p>
                <w:p w14:paraId="52DB901F" w14:textId="77777777" w:rsidR="007E6AB8" w:rsidRPr="005124FD" w:rsidRDefault="007E6AB8" w:rsidP="007E6AB8">
                  <w:pPr>
                    <w:jc w:val="righ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14:paraId="4C34E01C" w14:textId="77777777" w:rsidR="00B50893" w:rsidRPr="00341FDF" w:rsidRDefault="00B50893" w:rsidP="00B50893">
                  <w:pPr>
                    <w:jc w:val="righ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E7945D6">
          <v:shape id="Text Box 3" o:spid="_x0000_s2052" type="#_x0000_t202" style="position:absolute;margin-left:483.35pt;margin-top:118.6pt;width:116.55pt;height:455.5pt;z-index: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8r1gEAAJIDAAAOAAAAZHJzL2Uyb0RvYy54bWysU8GO0zAQvSPxD5bvNGmVsiFqugJWi5AW&#10;FmnhAxzHbiwSjxm7TcrXM3a63cLeVlwsj2f8/N6b8eZ6Gnp2UOgN2JovFzlnykpojd3V/Mf32zcl&#10;Zz4I24oerKr5UXl+vX39ajO6Sq2gg75VyAjE+mp0Ne9CcFWWedmpQfgFOGUpqQEHESjEXdaiGAl9&#10;6LNVnr/NRsDWIUjlPZ3ezEm+TfhaKxnutfYqsL7mxC2kFdPaxDXbbkS1Q+E6I080xAtYDMJYevQM&#10;dSOCYHs0z6AGIxE86LCQMGSgtZEqaSA1y/wfNQ+dcCppIXO8O9vk/x+s/Hp4cN+QhekDTNTAJMK7&#10;O5A/PXmTjc5Xp5roqa98rG7GL9BSN8U+QLoxaRyifBLECIacPp7dVVNgMmIXZb4s15xJyq2vyqJc&#10;J/8zUT1ed+jDJwUDi5uaI7UvwYvDnQ+RjqgeS+JrFm5N36cW9vavAyqMJ4l+ZDxzD1MzMdPWfBX7&#10;HtU00B5JD8I8GDTItOkAf3M20lDU3P/aC1Sc9Z8tuf5uWRRxilJQrK9WFOBlprnMCCsJquaBs3n7&#10;McyTt3dodh29NNtt4T35qE1S+MTqRJ8an4SfhjRO1mWcqp6+0vYPAAAA//8DAFBLAwQUAAYACAAA&#10;ACEAjXIIoOQAAAASAQAADwAAAGRycy9kb3ducmV2LnhtbEyPT0/DMAzF70h8h8hI3FiyCMraNZ0Q&#10;E1cQ44+0W9Z6bbXGqZpsLd8e9wQXy5afn98v30yuExccQuvJwHKhQCCVvmqpNvD58XK3AhGipcp2&#10;ntDADwbYFNdXuc0qP9I7XnaxFmxCIbMGmhj7TMpQNuhsWPgeiXdHPzgbeRxqWQ12ZHPXSa1UIp1t&#10;iT80tsfnBsvT7uwMfL0e99/36q3euod+9JOS5FJpzO3NtF1zeVqDiDjFvwuYGTg/FBzs4M9UBdEZ&#10;SHX6yFIDOkk1iFmxTDQjHeZupTTIIpf/UYpfAAAA//8DAFBLAQItABQABgAIAAAAIQC2gziS/gAA&#10;AOEBAAATAAAAAAAAAAAAAAAAAAAAAABbQ29udGVudF9UeXBlc10ueG1sUEsBAi0AFAAGAAgAAAAh&#10;ADj9If/WAAAAlAEAAAsAAAAAAAAAAAAAAAAALwEAAF9yZWxzLy5yZWxzUEsBAi0AFAAGAAgAAAAh&#10;ACloLyvWAQAAkgMAAA4AAAAAAAAAAAAAAAAALgIAAGRycy9lMm9Eb2MueG1sUEsBAi0AFAAGAAgA&#10;AAAhAI1yCKDkAAAAEgEAAA8AAAAAAAAAAAAAAAAAMAQAAGRycy9kb3ducmV2LnhtbFBLBQYAAAAA&#10;BAAEAPMAAABBBQAAAAA=&#10;" filled="f" stroked="f">
            <v:textbox>
              <w:txbxContent>
                <w:p w14:paraId="77073F77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ptos" w:hAnsi="Aptos" w:cs="Tahoma"/>
                      <w:b/>
                      <w:bCs/>
                      <w:i/>
                      <w:iCs/>
                      <w:color w:val="000000"/>
                      <w:sz w:val="15"/>
                      <w:szCs w:val="15"/>
                    </w:rPr>
                  </w:pPr>
                </w:p>
                <w:p w14:paraId="6C1AB522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spacing w:line="312" w:lineRule="auto"/>
                    <w:jc w:val="right"/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</w:pPr>
                  <w:r w:rsidRPr="005124FD"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  <w:t>Chief Executive Officer</w:t>
                  </w:r>
                </w:p>
                <w:p w14:paraId="57A3D1C3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spacing w:line="312" w:lineRule="auto"/>
                    <w:jc w:val="right"/>
                    <w:rPr>
                      <w:rFonts w:ascii="Aptos" w:hAnsi="Aptos" w:cs="Tahoma"/>
                      <w:bCs/>
                      <w:iCs/>
                      <w:color w:val="000000"/>
                      <w:sz w:val="15"/>
                      <w:szCs w:val="15"/>
                    </w:rPr>
                  </w:pPr>
                  <w:r w:rsidRPr="005124FD">
                    <w:rPr>
                      <w:rFonts w:ascii="Aptos" w:hAnsi="Aptos" w:cs="Tahoma"/>
                      <w:bCs/>
                      <w:iCs/>
                      <w:color w:val="000000"/>
                      <w:sz w:val="15"/>
                      <w:szCs w:val="15"/>
                    </w:rPr>
                    <w:t>Dr. Warren G. Morgan II</w:t>
                  </w:r>
                </w:p>
                <w:p w14:paraId="42B2FBC8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ptos" w:hAnsi="Aptos" w:cs="Tahoma"/>
                      <w:b/>
                      <w:bCs/>
                      <w:i/>
                      <w:iCs/>
                      <w:color w:val="000000"/>
                      <w:sz w:val="15"/>
                      <w:szCs w:val="15"/>
                    </w:rPr>
                  </w:pPr>
                </w:p>
                <w:p w14:paraId="67720E9B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spacing w:line="312" w:lineRule="auto"/>
                    <w:jc w:val="right"/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</w:pPr>
                  <w:r w:rsidRPr="005124FD"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  <w:t>Board of Education</w:t>
                  </w:r>
                </w:p>
                <w:p w14:paraId="1DA7402E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spacing w:line="312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  <w:lang w:val="pt-BR"/>
                    </w:rPr>
                  </w:pPr>
                  <w:r w:rsidRPr="005124FD">
                    <w:rPr>
                      <w:rFonts w:ascii="Aptos" w:hAnsi="Aptos" w:cs="Tahoma"/>
                      <w:color w:val="000000"/>
                      <w:sz w:val="15"/>
                      <w:szCs w:val="15"/>
                      <w:lang w:val="pt-BR"/>
                    </w:rPr>
                    <w:t>Sara Elaqad, J.D.</w:t>
                  </w:r>
                  <w:r w:rsidRPr="005124FD">
                    <w:rPr>
                      <w:rFonts w:ascii="Aptos" w:hAnsi="Aptos" w:cs="Tahoma"/>
                      <w:color w:val="000000"/>
                      <w:sz w:val="15"/>
                      <w:szCs w:val="15"/>
                      <w:lang w:val="pt-BR"/>
                    </w:rPr>
                    <w:br/>
                  </w:r>
                  <w:r w:rsidRPr="005124FD">
                    <w:rPr>
                      <w:rFonts w:ascii="Aptos" w:hAnsi="Aptos" w:cs="Tahoma"/>
                      <w:i/>
                      <w:iCs/>
                      <w:color w:val="000000"/>
                      <w:sz w:val="15"/>
                      <w:szCs w:val="15"/>
                    </w:rPr>
                    <w:t>Board Chair</w:t>
                  </w:r>
                </w:p>
                <w:p w14:paraId="3455DF75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rPr>
                      <w:rFonts w:ascii="Aptos" w:hAnsi="Aptos" w:cs="Tahoma"/>
                      <w:color w:val="000000"/>
                      <w:sz w:val="15"/>
                      <w:szCs w:val="15"/>
                      <w:lang w:val="pt-BR"/>
                    </w:rPr>
                  </w:pPr>
                </w:p>
                <w:p w14:paraId="5D6A4E90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  <w:r w:rsidRPr="005124FD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>Robert W. Briggs, J.D.</w:t>
                  </w:r>
                </w:p>
                <w:p w14:paraId="5254D9F4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  <w:r w:rsidRPr="005124FD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>Robert M. Heard Sr.</w:t>
                  </w:r>
                </w:p>
                <w:p w14:paraId="1C3A5835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  <w:r w:rsidRPr="005124FD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>Charlene Jones</w:t>
                  </w:r>
                </w:p>
                <w:p w14:paraId="0556B8AF" w14:textId="77777777" w:rsidR="005124FD" w:rsidRDefault="005124FD" w:rsidP="005124FD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Aptos" w:hAnsi="Aptos" w:cs="Tahoma"/>
                      <w:color w:val="242424"/>
                      <w:sz w:val="15"/>
                      <w:szCs w:val="15"/>
                      <w:shd w:val="clear" w:color="auto" w:fill="FFFFFF"/>
                    </w:rPr>
                  </w:pPr>
                  <w:r w:rsidRPr="007C0C47">
                    <w:rPr>
                      <w:rFonts w:ascii="Aptos" w:hAnsi="Aptos" w:cs="Tahoma"/>
                      <w:color w:val="242424"/>
                      <w:sz w:val="15"/>
                      <w:szCs w:val="15"/>
                      <w:shd w:val="clear" w:color="auto" w:fill="FFFFFF"/>
                    </w:rPr>
                    <w:t>Midori Lebrón</w:t>
                  </w:r>
                </w:p>
                <w:p w14:paraId="6AF7B35D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  <w:r w:rsidRPr="005124FD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>Denise W. Link</w:t>
                  </w:r>
                </w:p>
                <w:p w14:paraId="3BA8F3EA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5124FD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>Nigamanth</w:t>
                  </w:r>
                  <w:proofErr w:type="spellEnd"/>
                  <w:r w:rsidRPr="005124FD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 xml:space="preserve"> Sridhar, Ph.D.</w:t>
                  </w:r>
                </w:p>
                <w:p w14:paraId="5BA23F08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  <w:r w:rsidRPr="005124FD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>Diana Welch Howell</w:t>
                  </w:r>
                </w:p>
                <w:p w14:paraId="7A590CBD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spacing w:line="300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</w:p>
                <w:p w14:paraId="454AB202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spacing w:line="312" w:lineRule="auto"/>
                    <w:jc w:val="right"/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</w:pPr>
                  <w:r w:rsidRPr="005124FD"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  <w:t>Ex Officio Members</w:t>
                  </w:r>
                </w:p>
                <w:p w14:paraId="5D9BE099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spacing w:line="312" w:lineRule="auto"/>
                    <w:jc w:val="right"/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</w:pPr>
                  <w:r w:rsidRPr="005124FD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>Michael A. Baston, Ed.D., J.D.</w:t>
                  </w:r>
                </w:p>
                <w:p w14:paraId="400440AC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  <w:r w:rsidRPr="005124FD"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  <w:t>Laura Bloomberg, Ph.D.</w:t>
                  </w:r>
                </w:p>
                <w:p w14:paraId="7E31E052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ptos" w:hAnsi="Aptos" w:cs="Tahoma"/>
                      <w:color w:val="000000"/>
                      <w:sz w:val="15"/>
                      <w:szCs w:val="15"/>
                    </w:rPr>
                  </w:pPr>
                </w:p>
                <w:p w14:paraId="5A77A1D3" w14:textId="77777777" w:rsidR="005124FD" w:rsidRPr="005124FD" w:rsidRDefault="005124FD" w:rsidP="005124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ptos" w:hAnsi="Aptos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</w:pPr>
                </w:p>
                <w:p w14:paraId="3A87F531" w14:textId="77777777" w:rsidR="00B50893" w:rsidRPr="00341FDF" w:rsidRDefault="00B50893" w:rsidP="00B5089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ahoma" w:hAnsi="Tahoma" w:cs="Tahoma"/>
                      <w:b/>
                      <w:bCs/>
                      <w:iCs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A76B4A">
          <v:shape id="Text Box 5" o:spid="_x0000_s2055" type="#_x0000_t202" style="position:absolute;margin-left:-54pt;margin-top:46pt;width:441.05pt;height:612.9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Wt8QEAAMMDAAAOAAAAZHJzL2Uyb0RvYy54bWysU9uO2yAQfa/Uf0C8N3aiuJtYcVZtt1tV&#10;2l6kbT8AY4hRgaFAYqdf3wF7s1H7VtUPiGGGw5wzx7vb0WhyEj4osA1dLkpKhOXQKXto6Pdv9682&#10;lITIbMc0WNHQswj0dv/yxW5wtVhBD7oTniCIDfXgGtrH6OqiCLwXhoUFOGExKcEbFjH0h6LzbEB0&#10;o4tVWb4uBvCd88BFCHh6NyXpPuNLKXj8ImUQkeiGYm8xrz6vbVqL/Y7VB89cr/jcBvuHLgxTFh+9&#10;QN2xyMjRq7+gjOIeAsi44GAKkFJxkTkgm2X5B5vHnjmRuaA4wV1kCv8Pln8+PbqvnsTxLYw4wEwi&#10;uAfgPwJqUwwu1HNN0jTUIVW3wyfocJrsGCHfGKU3iT4SIgiDSp8v6ooxEo6H1bIq15uKEo65m1W1&#10;3VZV0r9g9dN150P8IMCQtGmox/FleHZ6CHEqfSpJr1m4V1rnEWpLhoZuq1WVL1xljIroMK1MQzdl&#10;+qaZ94J1722XL0em9LTHXrSdaSemE+c4tiMWJvotdGcUwMPkJHQ+bnrwvygZ0EUNDT+PzAtK9EeL&#10;Y9ou1+tkuxysq5sVBv46015nmOUI1dBIybR9FyerHp1Xhx5fmuZj4Q0KL1WW5LmruW90ShZ1dnWy&#10;4nWcq57/vf1vAAAA//8DAFBLAwQUAAYACAAAACEAlhxx+uMAAAARAQAADwAAAGRycy9kb3ducmV2&#10;LnhtbExPS0/DMAy+I/EfIiNx25KVlm1d0wkxcQVtPCRuWeO1FY1TNdla/j3mBBfL9md/j2I7uU5c&#10;cAitJw2LuQKBVHnbUq3h7fVptgIRoiFrOk+o4RsDbMvrq8Lk1o+0x8sh1oJJKORGQxNjn0sZqgad&#10;CXPfIzF28oMzkcehlnYwI5O7TiZK3UtnWmKFxvT42GD1dTg7De/Pp8+PVL3UO5f1o5+UJLeWWt/e&#10;TLsNl4cNiIhT/PuA3wzsH0o2dvRnskF0GmbZmgNFBtKUG75YZskCxJE3yWp5B7Is5P8k5Q8AAAD/&#10;/wMAUEsBAi0AFAAGAAgAAAAhALaDOJL+AAAA4QEAABMAAAAAAAAAAAAAAAAAAAAAAFtDb250ZW50&#10;X1R5cGVzXS54bWxQSwECLQAUAAYACAAAACEAOP0h/9YAAACUAQAACwAAAAAAAAAAAAAAAAAvAQAA&#10;X3JlbHMvLnJlbHNQSwECLQAUAAYACAAAACEAJjilrfEBAADDAwAADgAAAAAAAAAAAAAAAAAuAgAA&#10;ZHJzL2Uyb0RvYy54bWxQSwECLQAUAAYACAAAACEAlhxx+uMAAAARAQAADwAAAAAAAAAAAAAAAABL&#10;BAAAZHJzL2Rvd25yZXYueG1sUEsFBgAAAAAEAAQA8wAAAFsFAAAAAA==&#10;" filled="f" stroked="f">
            <v:textbox>
              <w:txbxContent>
                <w:p w14:paraId="53CBE118" w14:textId="77777777" w:rsidR="00AF4EC0" w:rsidRPr="00B70FC5" w:rsidRDefault="00AF4EC0" w:rsidP="00533703">
                  <w:pPr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</w:pPr>
                </w:p>
                <w:p w14:paraId="0EBFC391" w14:textId="2CB2C437" w:rsidR="00AF4EC0" w:rsidRPr="00B70FC5" w:rsidRDefault="00B70FC5" w:rsidP="00233626">
                  <w:pPr>
                    <w:ind w:left="6480"/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</w:pPr>
                  <w:proofErr w:type="gramStart"/>
                  <w:r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>July</w:t>
                  </w:r>
                  <w:r w:rsidR="00233626"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>,</w:t>
                  </w:r>
                  <w:proofErr w:type="gramEnd"/>
                  <w:r w:rsidR="00233626"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>23</w:t>
                  </w:r>
                  <w:r w:rsidR="00233626"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 xml:space="preserve">, </w:t>
                  </w:r>
                  <w:r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>2024</w:t>
                  </w:r>
                </w:p>
                <w:p w14:paraId="0D6100DF" w14:textId="77777777" w:rsidR="00233626" w:rsidRPr="00B70FC5" w:rsidRDefault="00233626" w:rsidP="00233626">
                  <w:pPr>
                    <w:ind w:left="6480"/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</w:pPr>
                </w:p>
                <w:p w14:paraId="71F06DE8" w14:textId="56BCC870" w:rsidR="00233626" w:rsidRPr="00B70FC5" w:rsidRDefault="00162F94" w:rsidP="00162F94">
                  <w:pPr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</w:pPr>
                  <w:r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>Re: Cell phone-free school</w:t>
                  </w:r>
                </w:p>
                <w:p w14:paraId="5A0A043A" w14:textId="77777777" w:rsidR="00233626" w:rsidRPr="00B70FC5" w:rsidRDefault="00233626" w:rsidP="00233626">
                  <w:pPr>
                    <w:ind w:left="6480"/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</w:pPr>
                </w:p>
                <w:p w14:paraId="49223F5D" w14:textId="77777777" w:rsidR="00CC16AF" w:rsidRPr="00B70FC5" w:rsidRDefault="00CC16AF" w:rsidP="00533703">
                  <w:pPr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</w:pPr>
                </w:p>
                <w:p w14:paraId="23757BA8" w14:textId="1366E7F4" w:rsidR="00533703" w:rsidRPr="00B70FC5" w:rsidRDefault="00EE3B3A" w:rsidP="00533703">
                  <w:pPr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</w:pPr>
                  <w:r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 xml:space="preserve">Dear </w:t>
                  </w:r>
                  <w:r w:rsidR="00B70FC5"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>MC2STEM</w:t>
                  </w:r>
                  <w:r w:rsidR="003F7C2D"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533703"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>Parents</w:t>
                  </w:r>
                  <w:r w:rsidR="003F7C2D"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>, Guardians and Supporters</w:t>
                  </w:r>
                  <w:r w:rsidR="00533703"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>,</w:t>
                  </w:r>
                </w:p>
                <w:p w14:paraId="6D15B15F" w14:textId="77777777" w:rsidR="00533703" w:rsidRPr="00B70FC5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</w:p>
                <w:p w14:paraId="591B3715" w14:textId="77777777" w:rsidR="003F7C2D" w:rsidRPr="00B70FC5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>We</w:t>
                  </w:r>
                  <w:r w:rsidR="003F7C2D" w:rsidRPr="00B70FC5">
                    <w:rPr>
                      <w:rFonts w:ascii="Aptos" w:hAnsi="Aptos" w:cs="Tahoma"/>
                      <w:sz w:val="21"/>
                      <w:szCs w:val="21"/>
                    </w:rPr>
                    <w:t>’re</w:t>
                  </w: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making our school</w:t>
                  </w:r>
                  <w:r w:rsidR="003F7C2D" w:rsidRPr="00B70FC5">
                    <w:rPr>
                      <w:rFonts w:ascii="Aptos" w:hAnsi="Aptos" w:cs="Tahoma"/>
                      <w:sz w:val="21"/>
                      <w:szCs w:val="21"/>
                    </w:rPr>
                    <w:t>s</w:t>
                  </w: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a phone-free space to improve teaching and learning</w:t>
                  </w:r>
                  <w:r w:rsidR="003F7C2D"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experiences</w:t>
                  </w: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using a system called </w:t>
                  </w:r>
                  <w:proofErr w:type="spellStart"/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>Yondr</w:t>
                  </w:r>
                  <w:proofErr w:type="spellEnd"/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. </w:t>
                  </w:r>
                  <w:proofErr w:type="spellStart"/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>Yondr</w:t>
                  </w:r>
                  <w:proofErr w:type="spellEnd"/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has been implemented in over 1,000 schools across 21 countries to facilitate an engaged learning environment. </w:t>
                  </w:r>
                </w:p>
                <w:p w14:paraId="68B5C8C3" w14:textId="77777777" w:rsidR="003F7C2D" w:rsidRPr="00B70FC5" w:rsidRDefault="003F7C2D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</w:p>
                <w:p w14:paraId="74428571" w14:textId="0E78C803" w:rsidR="00533703" w:rsidRPr="00B70FC5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This </w:t>
                  </w:r>
                  <w:r w:rsidR="003F7C2D"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change </w:t>
                  </w: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aligns with CMSD’s board policy that states that </w:t>
                  </w:r>
                  <w:r w:rsidRPr="00B70FC5">
                    <w:rPr>
                      <w:rFonts w:ascii="Aptos" w:hAnsi="Aptos" w:cs="Tahoma"/>
                      <w:i/>
                      <w:iCs/>
                      <w:sz w:val="21"/>
                      <w:szCs w:val="21"/>
                    </w:rPr>
                    <w:t>“To maintain a secure and orderly learning environment, students who choose to bring a personal cellphone or electronic device to school will have their phone/device subject to collection and/or storage during the student school day.”</w:t>
                  </w: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 This policy follows Ohio House Bill 250, which requires the minimization of cell phone use in schools.</w:t>
                  </w:r>
                </w:p>
                <w:p w14:paraId="4D77BC45" w14:textId="77777777" w:rsidR="00533703" w:rsidRPr="00B70FC5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</w:p>
                <w:p w14:paraId="057E745F" w14:textId="6A8FB18D" w:rsidR="00533703" w:rsidRPr="00B70FC5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The </w:t>
                  </w:r>
                  <w:proofErr w:type="spellStart"/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>Yondr</w:t>
                  </w:r>
                  <w:proofErr w:type="spellEnd"/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Program utilizes a simple, secure pouch that stores a phone. Every s</w:t>
                  </w:r>
                  <w:r w:rsidR="008B4677" w:rsidRPr="00B70FC5">
                    <w:rPr>
                      <w:rFonts w:ascii="Aptos" w:hAnsi="Aptos" w:cs="Tahoma"/>
                      <w:sz w:val="21"/>
                      <w:szCs w:val="21"/>
                    </w:rPr>
                    <w:t>cholar</w:t>
                  </w: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will secure their phone in a personally assigned </w:t>
                  </w:r>
                  <w:proofErr w:type="spellStart"/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>Yondr</w:t>
                  </w:r>
                  <w:proofErr w:type="spellEnd"/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pouch when they arrive at school. S</w:t>
                  </w:r>
                  <w:r w:rsidR="008B4677" w:rsidRPr="00B70FC5">
                    <w:rPr>
                      <w:rFonts w:ascii="Aptos" w:hAnsi="Aptos" w:cs="Tahoma"/>
                      <w:sz w:val="21"/>
                      <w:szCs w:val="21"/>
                    </w:rPr>
                    <w:t>cholars</w:t>
                  </w: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will maintain possession of their phones and will not use them until their pouches are opened at the end of the school day</w:t>
                  </w:r>
                  <w:r w:rsidR="00AF4EC0" w:rsidRPr="00B70FC5">
                    <w:rPr>
                      <w:rFonts w:ascii="Aptos" w:hAnsi="Aptos" w:cs="Tahoma"/>
                      <w:sz w:val="21"/>
                      <w:szCs w:val="21"/>
                    </w:rPr>
                    <w:t>.</w:t>
                  </w:r>
                  <w:r w:rsidR="009819D4"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</w:t>
                  </w:r>
                  <w:r w:rsidR="00AF4EC0"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They </w:t>
                  </w: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are required to obtain their </w:t>
                  </w:r>
                  <w:proofErr w:type="spellStart"/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>Yondr</w:t>
                  </w:r>
                  <w:proofErr w:type="spellEnd"/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pouch each day at arrival and are responsible for their pouch at all times.</w:t>
                  </w:r>
                </w:p>
                <w:p w14:paraId="5F4307B3" w14:textId="77777777" w:rsidR="00533703" w:rsidRPr="00B70FC5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</w:p>
                <w:p w14:paraId="298B37CB" w14:textId="07BD1B8D" w:rsidR="00533703" w:rsidRPr="00B70FC5" w:rsidRDefault="00191A9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  <w:r w:rsidRPr="00191A93">
                    <w:rPr>
                      <w:rFonts w:ascii="Aptos" w:hAnsi="Aptos" w:cs="Tahoma"/>
                      <w:sz w:val="21"/>
                      <w:szCs w:val="21"/>
                    </w:rPr>
                    <w:t>We believe that phones have great utility. We have also found that learning and social behavior improve drastically when students are fully engaged with their teachers and classmates.</w:t>
                  </w:r>
                  <w:r>
                    <w:rPr>
                      <w:rFonts w:ascii="Aptos" w:hAnsi="Aptos" w:cs="Tahoma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533703" w:rsidRPr="00B70FC5">
                    <w:rPr>
                      <w:rFonts w:ascii="Aptos" w:hAnsi="Aptos" w:cs="Tahoma"/>
                      <w:sz w:val="21"/>
                      <w:szCs w:val="21"/>
                    </w:rPr>
                    <w:t>Yondr</w:t>
                  </w:r>
                  <w:proofErr w:type="spellEnd"/>
                  <w:r w:rsidR="00533703"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recently surveyed over 900 school partners to measure the effects of creating phone-free educational environments. These schools achieved notable progress in multiple areas:</w:t>
                  </w:r>
                </w:p>
                <w:p w14:paraId="5CE83173" w14:textId="77777777" w:rsidR="00533703" w:rsidRPr="00B70FC5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</w:p>
                <w:p w14:paraId="52BDE649" w14:textId="77777777" w:rsidR="00533703" w:rsidRPr="00B70FC5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>•</w:t>
                  </w: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ab/>
                    <w:t>65% of schools saw an improvement in academic performance</w:t>
                  </w:r>
                </w:p>
                <w:p w14:paraId="5A3872BB" w14:textId="77777777" w:rsidR="00533703" w:rsidRPr="00B70FC5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>•</w:t>
                  </w: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ab/>
                    <w:t>74% of schools saw an improvement in student behavior</w:t>
                  </w:r>
                </w:p>
                <w:p w14:paraId="42966592" w14:textId="77777777" w:rsidR="00533703" w:rsidRPr="00B70FC5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>•</w:t>
                  </w: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ab/>
                    <w:t>83% of schools saw an improvement in student engagement in the classroom</w:t>
                  </w:r>
                </w:p>
                <w:p w14:paraId="1EC372A0" w14:textId="77777777" w:rsidR="00533703" w:rsidRPr="00B70FC5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</w:p>
                <w:p w14:paraId="4B111CC5" w14:textId="48339FD9" w:rsidR="00533703" w:rsidRPr="00B70FC5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If you have any questions, please do not hesitate to contact the school directly at </w:t>
                  </w:r>
                  <w:r w:rsidR="009437D9" w:rsidRPr="00B70FC5">
                    <w:rPr>
                      <w:rFonts w:ascii="Aptos" w:hAnsi="Aptos" w:cs="Tahoma"/>
                      <w:sz w:val="21"/>
                      <w:szCs w:val="21"/>
                    </w:rPr>
                    <w:t>216-</w:t>
                  </w:r>
                  <w:r w:rsidR="006206B7">
                    <w:rPr>
                      <w:rFonts w:ascii="Aptos" w:hAnsi="Aptos" w:cs="Tahoma"/>
                      <w:sz w:val="21"/>
                      <w:szCs w:val="21"/>
                    </w:rPr>
                    <w:t>838</w:t>
                  </w:r>
                  <w:r w:rsidR="009437D9" w:rsidRPr="00B70FC5">
                    <w:rPr>
                      <w:rFonts w:ascii="Aptos" w:hAnsi="Aptos" w:cs="Tahoma"/>
                      <w:sz w:val="21"/>
                      <w:szCs w:val="21"/>
                    </w:rPr>
                    <w:t>-</w:t>
                  </w:r>
                  <w:r w:rsidR="006206B7">
                    <w:rPr>
                      <w:rFonts w:ascii="Aptos" w:hAnsi="Aptos" w:cs="Tahoma"/>
                      <w:sz w:val="21"/>
                      <w:szCs w:val="21"/>
                    </w:rPr>
                    <w:t>8500</w:t>
                  </w:r>
                  <w:r w:rsidR="009437D9"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or</w:t>
                  </w: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attend one of our upcoming meetings about the adoption of </w:t>
                  </w:r>
                  <w:proofErr w:type="spellStart"/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>Yondr</w:t>
                  </w:r>
                  <w:proofErr w:type="spellEnd"/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that will occur on our back-to-school Meet the Teacher night on </w:t>
                  </w:r>
                  <w:r w:rsidR="00B70FC5"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>July 24</w:t>
                  </w:r>
                  <w:r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 xml:space="preserve"> from </w:t>
                  </w:r>
                  <w:r w:rsidR="00B70FC5"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>3</w:t>
                  </w:r>
                  <w:r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 xml:space="preserve">:00 pm - </w:t>
                  </w:r>
                  <w:r w:rsidR="00B70FC5"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>5</w:t>
                  </w:r>
                  <w:r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>:00 pm.</w:t>
                  </w:r>
                  <w:r w:rsidR="003675FA"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3675FA"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In addition, we invite you to </w:t>
                  </w:r>
                  <w:proofErr w:type="gramStart"/>
                  <w:r w:rsidR="003675FA" w:rsidRPr="00B70FC5">
                    <w:rPr>
                      <w:rFonts w:ascii="Aptos" w:hAnsi="Aptos" w:cs="Tahoma"/>
                      <w:sz w:val="21"/>
                      <w:szCs w:val="21"/>
                    </w:rPr>
                    <w:t>take a look</w:t>
                  </w:r>
                  <w:proofErr w:type="gramEnd"/>
                  <w:r w:rsidR="003675FA"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at the attached</w:t>
                  </w:r>
                  <w:r w:rsidR="00AD0A0E"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FAQ document and</w:t>
                  </w:r>
                  <w:r w:rsidR="003675FA"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</w:t>
                  </w:r>
                  <w:r w:rsidR="007A43F7"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graphic on how </w:t>
                  </w:r>
                  <w:proofErr w:type="spellStart"/>
                  <w:r w:rsidR="007A43F7" w:rsidRPr="00B70FC5">
                    <w:rPr>
                      <w:rFonts w:ascii="Aptos" w:hAnsi="Aptos" w:cs="Tahoma"/>
                      <w:sz w:val="21"/>
                      <w:szCs w:val="21"/>
                    </w:rPr>
                    <w:t>Yondr</w:t>
                  </w:r>
                  <w:proofErr w:type="spellEnd"/>
                  <w:r w:rsidR="007A43F7"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works. </w:t>
                  </w:r>
                </w:p>
                <w:p w14:paraId="6A8997B1" w14:textId="77777777" w:rsidR="00533703" w:rsidRPr="00B70FC5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</w:p>
                <w:p w14:paraId="436195E3" w14:textId="56E31AE3" w:rsidR="00533703" w:rsidRPr="00B70FC5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>If there is an emergency and you would like to get in contact with your child, please reach out to the main office at 216-</w:t>
                  </w:r>
                  <w:r w:rsidR="0049746B">
                    <w:rPr>
                      <w:rFonts w:ascii="Aptos" w:hAnsi="Aptos" w:cs="Tahoma"/>
                      <w:sz w:val="21"/>
                      <w:szCs w:val="21"/>
                    </w:rPr>
                    <w:t>838</w:t>
                  </w: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>-</w:t>
                  </w:r>
                  <w:r w:rsidR="0049746B">
                    <w:rPr>
                      <w:rFonts w:ascii="Aptos" w:hAnsi="Aptos" w:cs="Tahoma"/>
                      <w:sz w:val="21"/>
                      <w:szCs w:val="21"/>
                    </w:rPr>
                    <w:t>8500</w:t>
                  </w: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>.</w:t>
                  </w:r>
                  <w:r w:rsidR="00CC16AF"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</w:t>
                  </w:r>
                  <w:r w:rsidR="003675FA" w:rsidRPr="00B70FC5">
                    <w:rPr>
                      <w:rFonts w:ascii="Aptos" w:hAnsi="Aptos" w:cs="Tahoma"/>
                      <w:sz w:val="21"/>
                      <w:szCs w:val="21"/>
                    </w:rPr>
                    <w:t>To</w:t>
                  </w: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 xml:space="preserve"> best serve your child, we appreciate your full support in the adoption of the </w:t>
                  </w:r>
                  <w:proofErr w:type="spellStart"/>
                  <w:r w:rsidRPr="00533703">
                    <w:rPr>
                      <w:rFonts w:ascii="Aptos" w:hAnsi="Aptos" w:cs="Tahoma"/>
                      <w:sz w:val="21"/>
                      <w:szCs w:val="21"/>
                    </w:rPr>
                    <w:t>Yondr</w:t>
                  </w:r>
                  <w:proofErr w:type="spellEnd"/>
                  <w:r w:rsidRPr="00533703">
                    <w:rPr>
                      <w:rFonts w:ascii="Aptos" w:hAnsi="Aptos" w:cs="Tahoma"/>
                      <w:sz w:val="21"/>
                      <w:szCs w:val="21"/>
                    </w:rPr>
                    <w:t xml:space="preserve"> Program at our school.</w:t>
                  </w:r>
                </w:p>
                <w:p w14:paraId="11BFEF1F" w14:textId="77777777" w:rsidR="00533703" w:rsidRPr="00533703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</w:p>
                <w:p w14:paraId="0B4540F2" w14:textId="77777777" w:rsidR="00533703" w:rsidRPr="00533703" w:rsidRDefault="00533703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  <w:r w:rsidRPr="00533703">
                    <w:rPr>
                      <w:rFonts w:ascii="Aptos" w:hAnsi="Aptos" w:cs="Tahoma"/>
                      <w:sz w:val="21"/>
                      <w:szCs w:val="21"/>
                    </w:rPr>
                    <w:t>Thank you,</w:t>
                  </w:r>
                </w:p>
                <w:p w14:paraId="0A542481" w14:textId="77777777" w:rsidR="00533703" w:rsidRPr="000348E0" w:rsidRDefault="00533703" w:rsidP="00533703">
                  <w:pPr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</w:pPr>
                </w:p>
                <w:p w14:paraId="5909155F" w14:textId="3973CC8E" w:rsidR="00533703" w:rsidRPr="00B70FC5" w:rsidRDefault="00B70FC5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  <w:r w:rsidRPr="00B70FC5">
                    <w:rPr>
                      <w:rFonts w:ascii="Aptos" w:hAnsi="Aptos" w:cs="Tahoma"/>
                      <w:b/>
                      <w:bCs/>
                      <w:sz w:val="21"/>
                      <w:szCs w:val="21"/>
                    </w:rPr>
                    <w:t>Paul Fiely</w:t>
                  </w:r>
                </w:p>
                <w:p w14:paraId="4C85B34E" w14:textId="5273F416" w:rsidR="00533703" w:rsidRPr="00B70FC5" w:rsidRDefault="00B70FC5" w:rsidP="00533703">
                  <w:pPr>
                    <w:rPr>
                      <w:rFonts w:ascii="Aptos" w:hAnsi="Aptos" w:cs="Tahoma"/>
                      <w:sz w:val="21"/>
                      <w:szCs w:val="21"/>
                    </w:rPr>
                  </w:pPr>
                  <w:r w:rsidRPr="00B70FC5">
                    <w:rPr>
                      <w:rFonts w:ascii="Aptos" w:hAnsi="Aptos" w:cs="Tahoma"/>
                      <w:sz w:val="21"/>
                      <w:szCs w:val="21"/>
                    </w:rPr>
                    <w:t>Head of School</w:t>
                  </w:r>
                </w:p>
                <w:p w14:paraId="7C593BB6" w14:textId="77777777" w:rsidR="003D0926" w:rsidRPr="00B911E4" w:rsidRDefault="003D092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4CBB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4" type="#_x0000_t75" style="position:absolute;margin-left:-60.95pt;margin-top:-36.95pt;width:184.45pt;height:52.3pt;z-index:-1;visibility:visible">
            <v:imagedata r:id="rId7" o:title=""/>
            <o:lock v:ext="edit" aspectratio="f"/>
          </v:shape>
        </w:pict>
      </w:r>
      <w:r w:rsidR="00D84D76">
        <w:softHyphen/>
      </w:r>
      <w:r w:rsidR="00D84D76">
        <w:softHyphen/>
      </w:r>
      <w:r w:rsidR="00B50893">
        <w:softHyphen/>
      </w:r>
      <w:r w:rsidR="00B50893">
        <w:softHyphen/>
      </w:r>
      <w:r w:rsidR="00B50893">
        <w:softHyphen/>
      </w:r>
      <w:r w:rsidR="00B50893">
        <w:softHyphen/>
      </w:r>
      <w:r w:rsidR="00B50893">
        <w:softHyphen/>
      </w:r>
      <w:r w:rsidR="00B50893">
        <w:softHyphen/>
      </w:r>
      <w:r w:rsidR="00B50893">
        <w:softHyphen/>
      </w:r>
    </w:p>
    <w:p w14:paraId="09F93EC1" w14:textId="77777777" w:rsidR="00DF3D62" w:rsidRDefault="00DF3D62">
      <w:pPr>
        <w:spacing w:before="240"/>
        <w:rPr>
          <w:rFonts w:ascii="Tahoma" w:hAnsi="Tahoma" w:cs="Tahoma"/>
          <w:sz w:val="22"/>
          <w:szCs w:val="22"/>
          <w:lang w:val="de-DE"/>
        </w:rPr>
        <w:sectPr w:rsidR="00DF3D62" w:rsidSect="00A25BDF">
          <w:pgSz w:w="12240" w:h="15840"/>
          <w:pgMar w:top="1440" w:right="2160" w:bottom="1440" w:left="1800" w:header="720" w:footer="720" w:gutter="0"/>
          <w:cols w:space="720"/>
          <w:docGrid w:linePitch="360"/>
        </w:sectPr>
      </w:pPr>
    </w:p>
    <w:bookmarkEnd w:id="0"/>
    <w:p w14:paraId="39E92118" w14:textId="2F8BDF05" w:rsidR="00DF3D62" w:rsidRPr="00B911E4" w:rsidRDefault="00000000">
      <w:pPr>
        <w:spacing w:before="240"/>
        <w:rPr>
          <w:rFonts w:ascii="Tahoma" w:hAnsi="Tahoma" w:cs="Tahoma"/>
          <w:sz w:val="22"/>
          <w:szCs w:val="22"/>
          <w:lang w:val="de-DE"/>
        </w:rPr>
      </w:pPr>
      <w:r>
        <w:rPr>
          <w:noProof/>
        </w:rPr>
        <w:lastRenderedPageBreak/>
        <w:pict w14:anchorId="44B85AB9">
          <v:shape id="Text Box 1" o:spid="_x0000_s2050" type="#_x0000_t202" style="position:absolute;margin-left:-39.65pt;margin-top:174.9pt;width:508.6pt;height:455.9pt;z-index: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W+KQIAAE0EAAAOAAAAZHJzL2Uyb0RvYy54bWysVF1v2yAUfZ+0/4B4X+ykaZpYcaqsVaZJ&#10;UVsprfpMMMTWMJcBiZ39+l2w86FuT9Ne8IV7uR/nHDy/b2tFDsK6CnROh4OUEqE5FJXe5fTtdfVl&#10;SonzTBdMgRY5PQpH7xefP80bk4kRlKAKYQkm0S5rTE5L702WJI6XomZuAEZodEqwNfO4tbuksKzB&#10;7LVKRmk6SRqwhbHAhXN4+tg56SLml1Jw/yylE56onGJvPq42rtuwJos5y3aWmbLifRvsH7qoWaWx&#10;6DnVI/OM7G31R6q64hYcSD/gUCcgZcVFnAGnGaYfptmUzIg4C4LjzBkm9//S8qfDxrxY4tuv0CKB&#10;cQhn1sB/OMQmaYzL+piAqcscRodBW2nr8MURCF5EbI9nPEXrCcfDyc3kZnaHLo6+6XQym0wj4snl&#10;urHOfxNQk2Dk1CJhsQV2WDsfGmDZKSRU07CqlIqkKU2aUOI2jRfOHryhdN9512xo27fbllRFTseB&#10;8nCyheKIg1voNOEMX1XYw5o5/8IsigD7RmH7Z1ykAqwFvUVJCfbX385DPHKDXkoaFFVO3c89s4IS&#10;9V0ja7PheBxUGDfj27sRbuy1Z3vt0fv6AVC3Q3xChkczxHt1MqWF+h31vwxV0cU0x9o59SfzwXdS&#10;x/fDxXIZg1B3hvm13hh+4jsg/Nq+M2t6Gjwy+AQn+bHsAxtdbMfHcu9BVpGqC6o9/KjZyGD/vsKj&#10;uN7HqMtfYPEbAAD//wMAUEsDBBQABgAIAAAAIQAktP4M6AAAABEBAAAPAAAAZHJzL2Rvd25yZXYu&#10;eG1sTI9PT8MwDMXvSHyHyEjctpRM67au6TQVTUgIDhu7cHObrK3In9JkW+HTY05wsWz55+f38s1o&#10;DbvoIXTeSXiYJsC0q73qXCPh+LabLIGFiE6h8U5L+NIBNsXtTY6Z8le315dDbBiJuJChhDbGPuM8&#10;1K22GKa+1452Jz9YjDQODVcDXkncGi6SJOUWO0cfWux12er643C2Ep7L3SvuK2GX36Z8ejlt+8/j&#10;+1zK+7vxcU1luwYW9Rj/LuA3A/mHgoxV/uxUYEbCZJHOCKVGJAIYESsxXwGrCJ0t0hR4kfP/SYof&#10;AAAA//8DAFBLAQItABQABgAIAAAAIQC2gziS/gAAAOEBAAATAAAAAAAAAAAAAAAAAAAAAABbQ29u&#10;dGVudF9UeXBlc10ueG1sUEsBAi0AFAAGAAgAAAAhADj9If/WAAAAlAEAAAsAAAAAAAAAAAAAAAAA&#10;LwEAAF9yZWxzLy5yZWxzUEsBAi0AFAAGAAgAAAAhALKHBb4pAgAATQQAAA4AAAAAAAAAAAAAAAAA&#10;LgIAAGRycy9lMm9Eb2MueG1sUEsBAi0AFAAGAAgAAAAhACS0/gzoAAAAEQEAAA8AAAAAAAAAAAAA&#10;AAAAgwQAAGRycy9kb3ducmV2LnhtbFBLBQYAAAAABAAEAPMAAACYBQAAAAA=&#10;" filled="f" stroked="f" strokeweight=".5pt">
            <v:textbox style="mso-next-textbox:#Text Box 1">
              <w:txbxContent>
                <w:p w14:paraId="33630EE2" w14:textId="77777777" w:rsidR="00BB7C30" w:rsidRPr="00D30DE3" w:rsidRDefault="00BB7C30">
                  <w:pPr>
                    <w:rPr>
                      <w:rFonts w:ascii="Aptos Black" w:hAnsi="Aptos Black" w:cs="Tahoma"/>
                      <w:b/>
                      <w:bCs/>
                      <w:sz w:val="21"/>
                      <w:szCs w:val="21"/>
                    </w:rPr>
                  </w:pPr>
                </w:p>
                <w:p w14:paraId="0BA1F954" w14:textId="7ADA4100" w:rsidR="00362EAE" w:rsidRPr="00362EAE" w:rsidRDefault="00362EAE" w:rsidP="00362EAE">
                  <w:pPr>
                    <w:spacing w:line="279" w:lineRule="auto"/>
                    <w:ind w:left="-2" w:hanging="2"/>
                    <w:jc w:val="center"/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u w:val="single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u w:val="single"/>
                      <w:lang w:eastAsia="ja-JP"/>
                    </w:rPr>
                    <w:t>Frequently Asked Questions</w:t>
                  </w:r>
                  <w:r w:rsidRPr="00362EAE">
                    <w:rPr>
                      <w:rFonts w:ascii="Aptos" w:eastAsia="Times New Roman" w:hAnsi="Aptos"/>
                      <w:sz w:val="21"/>
                      <w:szCs w:val="21"/>
                      <w:lang w:eastAsia="ja-JP"/>
                    </w:rPr>
                    <w:br/>
                  </w:r>
                </w:p>
                <w:p w14:paraId="5FE6B9F8" w14:textId="77777777" w:rsidR="00362EAE" w:rsidRPr="00362EAE" w:rsidRDefault="00362EAE" w:rsidP="00AD0A0E">
                  <w:pPr>
                    <w:spacing w:line="279" w:lineRule="auto"/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  <w:t>What if I want to reach my child during the school day?</w:t>
                  </w:r>
                </w:p>
                <w:p w14:paraId="3179509C" w14:textId="77777777" w:rsidR="00362EAE" w:rsidRPr="00362EAE" w:rsidRDefault="00362EAE" w:rsidP="00362EA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>We want our students to be engaged in their learning. If you need to contact your child during the school day, contact the main office at 216-838-6800.</w:t>
                  </w:r>
                </w:p>
                <w:p w14:paraId="161651A2" w14:textId="77777777" w:rsidR="00362EAE" w:rsidRPr="00362EAE" w:rsidRDefault="00362EAE" w:rsidP="00362EA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  <w:p w14:paraId="714668F9" w14:textId="77777777" w:rsidR="00362EAE" w:rsidRPr="00362EAE" w:rsidRDefault="00362EAE" w:rsidP="00362EA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  <w:t>What if there is a school emergency?</w:t>
                  </w:r>
                </w:p>
                <w:p w14:paraId="35361058" w14:textId="77777777" w:rsidR="00362EAE" w:rsidRPr="00362EAE" w:rsidRDefault="00362EAE" w:rsidP="00362EA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 xml:space="preserve">In case of a school emergency, we direct our students to safety first, following our school emergency preparedness protocol. </w:t>
                  </w:r>
                </w:p>
                <w:p w14:paraId="761DCB6B" w14:textId="77777777" w:rsidR="00362EAE" w:rsidRPr="00362EAE" w:rsidRDefault="00362EAE" w:rsidP="00362EA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  <w:p w14:paraId="7011C4B3" w14:textId="77777777" w:rsidR="00362EAE" w:rsidRPr="00362EAE" w:rsidRDefault="00362EAE" w:rsidP="00362EA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  <w:t>Will my student’s phone be safe?</w:t>
                  </w:r>
                </w:p>
                <w:p w14:paraId="3752CD87" w14:textId="3AC77FE9" w:rsidR="00362EAE" w:rsidRPr="00D30DE3" w:rsidRDefault="00362EAE" w:rsidP="00AD0A0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 xml:space="preserve">Students are in possession of their phones - in their </w:t>
                  </w:r>
                  <w:proofErr w:type="spellStart"/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>Yondr</w:t>
                  </w:r>
                  <w:proofErr w:type="spellEnd"/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 xml:space="preserve"> pouch - for the entire school day. We will advise students to store the pouch in their backpacks where it is completely safe.</w:t>
                  </w:r>
                </w:p>
                <w:p w14:paraId="423F59FF" w14:textId="77777777" w:rsidR="00AD0A0E" w:rsidRPr="00362EAE" w:rsidRDefault="00AD0A0E" w:rsidP="00AD0A0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</w:pPr>
                </w:p>
                <w:p w14:paraId="7EA39692" w14:textId="77777777" w:rsidR="00362EAE" w:rsidRPr="00362EAE" w:rsidRDefault="00362EAE" w:rsidP="00362EA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  <w:t xml:space="preserve">What if the </w:t>
                  </w:r>
                  <w:proofErr w:type="spellStart"/>
                  <w:r w:rsidRPr="00362EAE"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  <w:t>Yondr</w:t>
                  </w:r>
                  <w:proofErr w:type="spellEnd"/>
                  <w:r w:rsidRPr="00362EAE"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  <w:t xml:space="preserve"> pouch gets damaged or a student is caught on their phone?</w:t>
                  </w:r>
                </w:p>
                <w:p w14:paraId="64D459C5" w14:textId="32EC3851" w:rsidR="00362EAE" w:rsidRPr="00362EAE" w:rsidRDefault="00362EAE" w:rsidP="00362EA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 xml:space="preserve">The </w:t>
                  </w:r>
                  <w:proofErr w:type="spellStart"/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>Yondr</w:t>
                  </w:r>
                  <w:proofErr w:type="spellEnd"/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 xml:space="preserve"> pouch is the property of </w:t>
                  </w:r>
                  <w:r w:rsidR="00B70FC5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>MC2STEM High School</w:t>
                  </w:r>
                </w:p>
                <w:p w14:paraId="1E17A847" w14:textId="0DA05752" w:rsidR="00362EAE" w:rsidRPr="00D30DE3" w:rsidRDefault="00362EAE" w:rsidP="00AD0A0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>If a student is caught on their phone:</w:t>
                  </w:r>
                </w:p>
                <w:p w14:paraId="24EC5979" w14:textId="77777777" w:rsidR="00AD0A0E" w:rsidRPr="00362EAE" w:rsidRDefault="00AD0A0E" w:rsidP="00AD0A0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</w:pPr>
                </w:p>
                <w:p w14:paraId="0C9F7CCB" w14:textId="77777777" w:rsidR="00362EAE" w:rsidRPr="00362EAE" w:rsidRDefault="00362EAE" w:rsidP="00A92ACF">
                  <w:pPr>
                    <w:numPr>
                      <w:ilvl w:val="0"/>
                      <w:numId w:val="5"/>
                    </w:numPr>
                    <w:spacing w:line="279" w:lineRule="auto"/>
                    <w:ind w:right="-180"/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  <w:t>1st Offense - Pouch Phone &amp; Message Home.</w:t>
                  </w:r>
                </w:p>
                <w:p w14:paraId="5D8338C8" w14:textId="77777777" w:rsidR="00362EAE" w:rsidRPr="00362EAE" w:rsidRDefault="00362EAE" w:rsidP="00A92ACF">
                  <w:pPr>
                    <w:numPr>
                      <w:ilvl w:val="0"/>
                      <w:numId w:val="5"/>
                    </w:numPr>
                    <w:spacing w:line="279" w:lineRule="auto"/>
                    <w:ind w:right="-180"/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  <w:t>2nd Offense - Phone Collected &amp; Call Home. Phone Returned End of Day.</w:t>
                  </w:r>
                </w:p>
                <w:p w14:paraId="0E2643F9" w14:textId="77777777" w:rsidR="00362EAE" w:rsidRPr="00362EAE" w:rsidRDefault="00362EAE" w:rsidP="00A92ACF">
                  <w:pPr>
                    <w:numPr>
                      <w:ilvl w:val="0"/>
                      <w:numId w:val="5"/>
                    </w:numPr>
                    <w:spacing w:line="279" w:lineRule="auto"/>
                    <w:ind w:right="-180"/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  <w:t xml:space="preserve">3rd Offense - Phone Collected &amp; Held for Parent Pickup and/or Planning Center </w:t>
                  </w:r>
                </w:p>
                <w:p w14:paraId="6AFE10E5" w14:textId="77777777" w:rsidR="00D30DE3" w:rsidRPr="00D30DE3" w:rsidRDefault="00D30DE3" w:rsidP="00362EA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sz w:val="21"/>
                      <w:szCs w:val="21"/>
                      <w:lang w:eastAsia="ja-JP"/>
                    </w:rPr>
                  </w:pPr>
                </w:p>
                <w:p w14:paraId="4471506A" w14:textId="05BEBE0B" w:rsidR="00362EAE" w:rsidRPr="00362EAE" w:rsidRDefault="00362EAE" w:rsidP="00362EA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 xml:space="preserve">If a student damages their pouch this is considered a level 3 infraction, specifically 3K - Damaging or attempting to damage property, and is a </w:t>
                  </w:r>
                  <w:proofErr w:type="spellStart"/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>suspendable</w:t>
                  </w:r>
                  <w:proofErr w:type="spellEnd"/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 xml:space="preserve"> offense. </w:t>
                  </w:r>
                  <w:r w:rsidR="00B70FC5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 xml:space="preserve">Students who damage their pouch will turn their phone in upon entering any MC2STEM site. </w:t>
                  </w:r>
                </w:p>
                <w:p w14:paraId="4FFB6839" w14:textId="77777777" w:rsidR="00D30DE3" w:rsidRPr="00D30DE3" w:rsidRDefault="00D30DE3" w:rsidP="00362EA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sz w:val="21"/>
                      <w:szCs w:val="21"/>
                      <w:lang w:eastAsia="ja-JP"/>
                    </w:rPr>
                  </w:pPr>
                </w:p>
                <w:p w14:paraId="4D9702B6" w14:textId="1C7BAF29" w:rsidR="00362EAE" w:rsidRPr="00362EAE" w:rsidRDefault="00362EAE" w:rsidP="00362EAE">
                  <w:pPr>
                    <w:spacing w:line="279" w:lineRule="auto"/>
                    <w:ind w:left="-2" w:hanging="2"/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</w:pPr>
                  <w:r w:rsidRPr="00362EAE">
                    <w:rPr>
                      <w:rFonts w:ascii="Aptos" w:eastAsia="Times New Roman" w:hAnsi="Aptos"/>
                      <w:b/>
                      <w:bCs/>
                      <w:color w:val="000000"/>
                      <w:sz w:val="21"/>
                      <w:szCs w:val="21"/>
                      <w:lang w:eastAsia="ja-JP"/>
                    </w:rPr>
                    <w:t>Note:</w:t>
                  </w:r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 xml:space="preserve"> Damage consists of any signs that the physical integrity of the pouch has been compromised, whether intentional or unintentional, as determined by the school or </w:t>
                  </w:r>
                  <w:proofErr w:type="spellStart"/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>Yondr</w:t>
                  </w:r>
                  <w:proofErr w:type="spellEnd"/>
                  <w:r w:rsidRPr="00362EAE">
                    <w:rPr>
                      <w:rFonts w:ascii="Aptos" w:eastAsia="Times New Roman" w:hAnsi="Aptos"/>
                      <w:color w:val="000000"/>
                      <w:sz w:val="21"/>
                      <w:szCs w:val="21"/>
                      <w:lang w:eastAsia="ja-JP"/>
                    </w:rPr>
                    <w:t xml:space="preserve"> staff.</w:t>
                  </w:r>
                </w:p>
                <w:p w14:paraId="354FD6A9" w14:textId="77777777" w:rsidR="00362EAE" w:rsidRPr="00362EAE" w:rsidRDefault="00362EAE" w:rsidP="00362EAE">
                  <w:pPr>
                    <w:spacing w:after="160" w:line="279" w:lineRule="auto"/>
                    <w:rPr>
                      <w:rFonts w:ascii="Aptos" w:eastAsia="Times New Roman" w:hAnsi="Aptos"/>
                      <w:lang w:eastAsia="ja-JP"/>
                    </w:rPr>
                  </w:pPr>
                </w:p>
                <w:p w14:paraId="52EAE35E" w14:textId="77777777" w:rsidR="00362EAE" w:rsidRPr="00362EAE" w:rsidRDefault="00362EAE" w:rsidP="00362EAE">
                  <w:pPr>
                    <w:spacing w:after="160" w:line="279" w:lineRule="auto"/>
                    <w:rPr>
                      <w:rFonts w:ascii="Aptos" w:eastAsia="Times New Roman" w:hAnsi="Aptos"/>
                      <w:lang w:eastAsia="ja-JP"/>
                    </w:rPr>
                  </w:pPr>
                </w:p>
                <w:p w14:paraId="7D47F6AB" w14:textId="77777777" w:rsidR="00A0034F" w:rsidRPr="00A0034F" w:rsidRDefault="00A0034F">
                  <w:pPr>
                    <w:rPr>
                      <w:rFonts w:ascii="Aptos Black" w:hAnsi="Aptos Black" w:cs="Tahoma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ABFF97B">
          <v:shape id="_x0000_s2057" type="#_x0000_t75" style="position:absolute;margin-left:-38.2pt;margin-top:-28.5pt;width:508.2pt;height:188.55pt;z-index:5" stroked="t" strokecolor="#002060">
            <v:imagedata r:id="rId8" o:title=""/>
          </v:shape>
        </w:pict>
      </w:r>
    </w:p>
    <w:sectPr w:rsidR="00DF3D62" w:rsidRPr="00B911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21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576BF" w14:textId="77777777" w:rsidR="00BD6685" w:rsidRDefault="00BD6685">
      <w:r>
        <w:separator/>
      </w:r>
    </w:p>
  </w:endnote>
  <w:endnote w:type="continuationSeparator" w:id="0">
    <w:p w14:paraId="084AE28C" w14:textId="77777777" w:rsidR="00BD6685" w:rsidRDefault="00BD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4060" w14:textId="77777777" w:rsidR="00DF3D62" w:rsidRDefault="00DF3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BCFCA" w14:textId="77777777" w:rsidR="00DF3D62" w:rsidRDefault="00DF3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FA086" w14:textId="77777777" w:rsidR="00DF3D62" w:rsidRDefault="00DF3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7B374" w14:textId="77777777" w:rsidR="00BD6685" w:rsidRDefault="00BD6685">
      <w:r>
        <w:separator/>
      </w:r>
    </w:p>
  </w:footnote>
  <w:footnote w:type="continuationSeparator" w:id="0">
    <w:p w14:paraId="61BBB05B" w14:textId="77777777" w:rsidR="00BD6685" w:rsidRDefault="00BD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6D6F" w14:textId="77777777" w:rsidR="00DF3D62" w:rsidRDefault="00DF3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B0B0" w14:textId="77777777" w:rsidR="00DF3D62" w:rsidRDefault="00DF3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F782C" w14:textId="77777777" w:rsidR="00DF3D62" w:rsidRDefault="00DF3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53AB1"/>
    <w:multiLevelType w:val="hybridMultilevel"/>
    <w:tmpl w:val="CF581B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755371"/>
    <w:multiLevelType w:val="hybridMultilevel"/>
    <w:tmpl w:val="CA06D0B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A285BBB"/>
    <w:multiLevelType w:val="hybridMultilevel"/>
    <w:tmpl w:val="A160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52DA5"/>
    <w:multiLevelType w:val="hybridMultilevel"/>
    <w:tmpl w:val="9800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A28C9"/>
    <w:multiLevelType w:val="hybridMultilevel"/>
    <w:tmpl w:val="C69619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7921527">
    <w:abstractNumId w:val="3"/>
  </w:num>
  <w:num w:numId="2" w16cid:durableId="957954006">
    <w:abstractNumId w:val="2"/>
  </w:num>
  <w:num w:numId="3" w16cid:durableId="1197695045">
    <w:abstractNumId w:val="0"/>
  </w:num>
  <w:num w:numId="4" w16cid:durableId="1944995379">
    <w:abstractNumId w:val="4"/>
  </w:num>
  <w:num w:numId="5" w16cid:durableId="136455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oNotTrackMoves/>
  <w:defaultTabStop w:val="720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703"/>
    <w:rsid w:val="00005455"/>
    <w:rsid w:val="00030153"/>
    <w:rsid w:val="000348E0"/>
    <w:rsid w:val="000A6F7C"/>
    <w:rsid w:val="000E5C68"/>
    <w:rsid w:val="00103868"/>
    <w:rsid w:val="00147AA0"/>
    <w:rsid w:val="00154CF6"/>
    <w:rsid w:val="00162F94"/>
    <w:rsid w:val="00164BA7"/>
    <w:rsid w:val="00191A93"/>
    <w:rsid w:val="001E2C88"/>
    <w:rsid w:val="001F581A"/>
    <w:rsid w:val="00201D80"/>
    <w:rsid w:val="00233626"/>
    <w:rsid w:val="00265C7C"/>
    <w:rsid w:val="002A2412"/>
    <w:rsid w:val="002B0F1A"/>
    <w:rsid w:val="003351A6"/>
    <w:rsid w:val="00341FDF"/>
    <w:rsid w:val="00362EAE"/>
    <w:rsid w:val="003675FA"/>
    <w:rsid w:val="003D0926"/>
    <w:rsid w:val="003F7C2D"/>
    <w:rsid w:val="00452F4A"/>
    <w:rsid w:val="0049746B"/>
    <w:rsid w:val="004E0FB2"/>
    <w:rsid w:val="004F3583"/>
    <w:rsid w:val="004F65BB"/>
    <w:rsid w:val="005124FD"/>
    <w:rsid w:val="00533703"/>
    <w:rsid w:val="00537D39"/>
    <w:rsid w:val="00550585"/>
    <w:rsid w:val="005D27D8"/>
    <w:rsid w:val="006206B7"/>
    <w:rsid w:val="00655AFA"/>
    <w:rsid w:val="006B30D9"/>
    <w:rsid w:val="006E4FA9"/>
    <w:rsid w:val="007538EF"/>
    <w:rsid w:val="00796855"/>
    <w:rsid w:val="007A43F7"/>
    <w:rsid w:val="007E6AB8"/>
    <w:rsid w:val="00820FB4"/>
    <w:rsid w:val="00842718"/>
    <w:rsid w:val="00853D37"/>
    <w:rsid w:val="0085697B"/>
    <w:rsid w:val="008B1AD2"/>
    <w:rsid w:val="008B4677"/>
    <w:rsid w:val="008D2C40"/>
    <w:rsid w:val="008D62D3"/>
    <w:rsid w:val="0093795E"/>
    <w:rsid w:val="009437D9"/>
    <w:rsid w:val="0094627A"/>
    <w:rsid w:val="009606CF"/>
    <w:rsid w:val="00961128"/>
    <w:rsid w:val="009718D0"/>
    <w:rsid w:val="009813B4"/>
    <w:rsid w:val="009819D4"/>
    <w:rsid w:val="009D1B73"/>
    <w:rsid w:val="009D2823"/>
    <w:rsid w:val="00A0034F"/>
    <w:rsid w:val="00A25BDF"/>
    <w:rsid w:val="00A346CD"/>
    <w:rsid w:val="00A50171"/>
    <w:rsid w:val="00A92ACF"/>
    <w:rsid w:val="00AD0A0E"/>
    <w:rsid w:val="00AF4EC0"/>
    <w:rsid w:val="00B468C4"/>
    <w:rsid w:val="00B50893"/>
    <w:rsid w:val="00B66136"/>
    <w:rsid w:val="00B70FC5"/>
    <w:rsid w:val="00BB7C30"/>
    <w:rsid w:val="00BD6685"/>
    <w:rsid w:val="00CA732E"/>
    <w:rsid w:val="00CC16AF"/>
    <w:rsid w:val="00CF76CE"/>
    <w:rsid w:val="00D30DE3"/>
    <w:rsid w:val="00D36731"/>
    <w:rsid w:val="00D84D76"/>
    <w:rsid w:val="00D9628C"/>
    <w:rsid w:val="00DE6482"/>
    <w:rsid w:val="00DF3D62"/>
    <w:rsid w:val="00E33978"/>
    <w:rsid w:val="00E33B80"/>
    <w:rsid w:val="00E72401"/>
    <w:rsid w:val="00EA277D"/>
    <w:rsid w:val="00EB6EF0"/>
    <w:rsid w:val="00EC7163"/>
    <w:rsid w:val="00EE3B3A"/>
    <w:rsid w:val="00EE5EBF"/>
    <w:rsid w:val="00EF5A27"/>
    <w:rsid w:val="00F009F6"/>
    <w:rsid w:val="00F22E14"/>
    <w:rsid w:val="00F31D88"/>
    <w:rsid w:val="00F41F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29E4A9E4"/>
  <w15:docId w15:val="{3A995F67-DE54-4B93-99BD-D6B1E4EB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900"/>
    <w:rPr>
      <w:rFonts w:eastAsia="Batang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76BA"/>
    <w:rPr>
      <w:sz w:val="22"/>
      <w:szCs w:val="20"/>
    </w:rPr>
  </w:style>
  <w:style w:type="paragraph" w:styleId="BodyText2">
    <w:name w:val="Body Text 2"/>
    <w:basedOn w:val="Normal"/>
    <w:rsid w:val="00DD76BA"/>
    <w:pPr>
      <w:tabs>
        <w:tab w:val="left" w:pos="180"/>
      </w:tabs>
      <w:jc w:val="both"/>
    </w:pPr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qFormat/>
    <w:rsid w:val="00B911E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Strong">
    <w:name w:val="Strong"/>
    <w:uiPriority w:val="22"/>
    <w:rsid w:val="00D05959"/>
    <w:rPr>
      <w:b/>
    </w:rPr>
  </w:style>
  <w:style w:type="paragraph" w:styleId="Header">
    <w:name w:val="header"/>
    <w:basedOn w:val="Normal"/>
    <w:link w:val="HeaderChar"/>
    <w:rsid w:val="00DB30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B3044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DB304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B3044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sCa01\AppData\Local\Temp\f6e616d4-2fd6-4a1c-9b9a-1e06bd384935_07_01_2024%20Letterhead.zip.935\07_01_2024%20Letterhead\CMSD%20Color%202-pg%2007-01-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CMSD Color 2-pg 07-01-24</Template>
  <TotalTime>68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CMSD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Candice Grose</dc:creator>
  <cp:keywords/>
  <dc:description/>
  <cp:lastModifiedBy>Paul Fiely</cp:lastModifiedBy>
  <cp:revision>5</cp:revision>
  <cp:lastPrinted>2024-07-23T12:48:00Z</cp:lastPrinted>
  <dcterms:created xsi:type="dcterms:W3CDTF">2024-07-23T12:46:00Z</dcterms:created>
  <dcterms:modified xsi:type="dcterms:W3CDTF">2024-07-23T13:51:00Z</dcterms:modified>
</cp:coreProperties>
</file>