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48"/>
        <w:gridCol w:w="1080"/>
        <w:gridCol w:w="270"/>
        <w:gridCol w:w="1278"/>
        <w:gridCol w:w="432"/>
        <w:gridCol w:w="1467"/>
        <w:gridCol w:w="513"/>
        <w:gridCol w:w="2664"/>
      </w:tblGrid>
      <w:tr w:rsidR="00B8385E" w:rsidRPr="00CE12B8" w:rsidTr="0095077E">
        <w:trPr>
          <w:cantSplit/>
        </w:trPr>
        <w:tc>
          <w:tcPr>
            <w:tcW w:w="10152" w:type="dxa"/>
            <w:gridSpan w:val="8"/>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300221">
        <w:trPr>
          <w:cantSplit/>
          <w:trHeight w:val="4922"/>
        </w:trPr>
        <w:tc>
          <w:tcPr>
            <w:tcW w:w="10152" w:type="dxa"/>
            <w:gridSpan w:val="8"/>
          </w:tcPr>
          <w:p w:rsidR="00CE12B8" w:rsidRPr="00CE12B8" w:rsidRDefault="00843F76" w:rsidP="00974B18">
            <w:pPr>
              <w:autoSpaceDE w:val="0"/>
              <w:autoSpaceDN w:val="0"/>
              <w:adjustRightInd w:val="0"/>
              <w:spacing w:before="120"/>
              <w:rPr>
                <w:rFonts w:ascii="Arial Narrow" w:hAnsi="Arial Narrow" w:cs="ArialNarrow,Bold"/>
                <w:b/>
                <w:bCs/>
                <w:sz w:val="20"/>
                <w:szCs w:val="20"/>
              </w:rPr>
            </w:pPr>
            <w:r w:rsidRPr="00CE12B8">
              <w:rPr>
                <w:rFonts w:ascii="Arial Narrow" w:hAnsi="Arial Narrow" w:cs="ArialNarrow,Bold"/>
                <w:b/>
                <w:bCs/>
                <w:sz w:val="20"/>
                <w:szCs w:val="20"/>
              </w:rPr>
              <w:t xml:space="preserve">STRAND: </w:t>
            </w:r>
            <w:r w:rsidR="00300221" w:rsidRPr="00F708B3">
              <w:rPr>
                <w:rFonts w:ascii="Arial Narrow" w:hAnsi="Arial Narrow"/>
                <w:b/>
                <w:sz w:val="20"/>
                <w:szCs w:val="20"/>
              </w:rPr>
              <w:t>LIFE SCIENCE (LS)</w:t>
            </w:r>
          </w:p>
          <w:p w:rsidR="00300221" w:rsidRPr="00F708B3" w:rsidRDefault="00300221" w:rsidP="00300221">
            <w:pPr>
              <w:rPr>
                <w:rFonts w:ascii="Arial Narrow" w:hAnsi="Arial Narrow"/>
                <w:sz w:val="20"/>
                <w:szCs w:val="20"/>
              </w:rPr>
            </w:pPr>
            <w:r w:rsidRPr="00F708B3">
              <w:rPr>
                <w:rFonts w:ascii="Arial Narrow" w:hAnsi="Arial Narrow"/>
                <w:b/>
                <w:sz w:val="20"/>
                <w:szCs w:val="20"/>
              </w:rPr>
              <w:t>Topic:</w:t>
            </w:r>
            <w:r w:rsidRPr="00F708B3">
              <w:rPr>
                <w:rFonts w:ascii="Arial Narrow" w:hAnsi="Arial Narrow"/>
                <w:sz w:val="20"/>
                <w:szCs w:val="20"/>
              </w:rPr>
              <w:t xml:space="preserve"> </w:t>
            </w:r>
            <w:r w:rsidRPr="00F708B3">
              <w:rPr>
                <w:rFonts w:ascii="Arial Narrow" w:hAnsi="Arial Narrow"/>
                <w:b/>
                <w:sz w:val="20"/>
                <w:szCs w:val="20"/>
              </w:rPr>
              <w:t>Cycles of Matter and Flow of Energy</w:t>
            </w:r>
            <w:r w:rsidRPr="00F708B3">
              <w:rPr>
                <w:rFonts w:ascii="Arial Narrow" w:hAnsi="Arial Narrow"/>
                <w:sz w:val="20"/>
                <w:szCs w:val="20"/>
              </w:rPr>
              <w:t xml:space="preserve"> </w:t>
            </w:r>
          </w:p>
          <w:p w:rsidR="00300221" w:rsidRPr="00F708B3" w:rsidRDefault="00300221" w:rsidP="00300221">
            <w:pPr>
              <w:rPr>
                <w:rFonts w:ascii="Arial Narrow" w:hAnsi="Arial Narrow"/>
                <w:sz w:val="20"/>
                <w:szCs w:val="20"/>
              </w:rPr>
            </w:pPr>
            <w:r w:rsidRPr="00F708B3">
              <w:rPr>
                <w:rFonts w:ascii="Arial Narrow" w:hAnsi="Arial Narrow"/>
                <w:sz w:val="20"/>
                <w:szCs w:val="20"/>
              </w:rPr>
              <w:t xml:space="preserve">This topic focuses on the impact of matter and energy transfer within the biotic component of ecosystems. </w:t>
            </w:r>
          </w:p>
          <w:p w:rsidR="00300221" w:rsidRPr="00F708B3" w:rsidRDefault="00300221" w:rsidP="00300221">
            <w:pPr>
              <w:spacing w:before="6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300221" w:rsidRPr="00F708B3"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Matter is transferred continuously between one organism to another and between organisms and their physical environments. </w:t>
            </w:r>
          </w:p>
          <w:p w:rsidR="00300221" w:rsidRPr="00F708B3"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Plants use the energy in light to make sugars out of carbon dioxide and water (photosynthesis). These materials can be used and immediately stored for later use. Organisms that eat plants break down plant structures to produce the materials and energy they need to survive. Then they are consumed by other organisms. </w:t>
            </w:r>
          </w:p>
          <w:p w:rsidR="00300221" w:rsidRPr="00F708B3"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Energy can transform from one form to another in living things. Animals get energy from oxidizing food, releasing some of its energy as heat. </w:t>
            </w:r>
          </w:p>
          <w:p w:rsidR="00300221" w:rsidRPr="00F708B3"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The total amount of matter and energy remains constant, even though its form and location change.</w:t>
            </w:r>
          </w:p>
          <w:p w:rsidR="00300221" w:rsidRPr="00F708B3" w:rsidRDefault="00300221" w:rsidP="00300221">
            <w:pPr>
              <w:spacing w:before="6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300221" w:rsidRPr="00F708B3"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In any particular biome, the number, growth and survival of organisms and populations depend on biotic and </w:t>
            </w:r>
            <w:proofErr w:type="spellStart"/>
            <w:r w:rsidRPr="00F708B3">
              <w:rPr>
                <w:rFonts w:ascii="Arial Narrow" w:hAnsi="Arial Narrow"/>
                <w:sz w:val="20"/>
                <w:szCs w:val="20"/>
              </w:rPr>
              <w:t>abiotic</w:t>
            </w:r>
            <w:proofErr w:type="spellEnd"/>
            <w:r w:rsidRPr="00F708B3">
              <w:rPr>
                <w:rFonts w:ascii="Arial Narrow" w:hAnsi="Arial Narrow"/>
                <w:sz w:val="20"/>
                <w:szCs w:val="20"/>
              </w:rPr>
              <w:t xml:space="preserve"> factors. </w:t>
            </w:r>
          </w:p>
          <w:p w:rsidR="00300221" w:rsidRPr="00F708B3"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Biomes are regional ecosystems characterized by distinct types of organisms that have developed under specific soil and climatic conditions. </w:t>
            </w:r>
          </w:p>
          <w:p w:rsidR="00300221" w:rsidRPr="00F708B3"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The variety of physical (</w:t>
            </w:r>
            <w:proofErr w:type="spellStart"/>
            <w:r w:rsidRPr="00F708B3">
              <w:rPr>
                <w:rFonts w:ascii="Arial Narrow" w:hAnsi="Arial Narrow"/>
                <w:sz w:val="20"/>
                <w:szCs w:val="20"/>
              </w:rPr>
              <w:t>abiotic</w:t>
            </w:r>
            <w:proofErr w:type="spellEnd"/>
            <w:r w:rsidRPr="00F708B3">
              <w:rPr>
                <w:rFonts w:ascii="Arial Narrow" w:hAnsi="Arial Narrow"/>
                <w:sz w:val="20"/>
                <w:szCs w:val="20"/>
              </w:rPr>
              <w:t xml:space="preserve">) conditions that exists on Earth gives rise to diverse environments (biomes) and allows for the existence of a wide variety of organisms (biodiversity). </w:t>
            </w:r>
          </w:p>
          <w:p w:rsidR="00300221" w:rsidRPr="00300221" w:rsidRDefault="00300221" w:rsidP="00300221">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Ecosystems are dynamic in nature; the number and types of species fluctuate over time. Disruptions, deliberate or inadvertent, to the physical (</w:t>
            </w:r>
            <w:proofErr w:type="spellStart"/>
            <w:r w:rsidRPr="00F708B3">
              <w:rPr>
                <w:rFonts w:ascii="Arial Narrow" w:hAnsi="Arial Narrow"/>
                <w:sz w:val="20"/>
                <w:szCs w:val="20"/>
              </w:rPr>
              <w:t>abiotic</w:t>
            </w:r>
            <w:proofErr w:type="spellEnd"/>
            <w:r w:rsidRPr="00F708B3">
              <w:rPr>
                <w:rFonts w:ascii="Arial Narrow" w:hAnsi="Arial Narrow"/>
                <w:sz w:val="20"/>
                <w:szCs w:val="20"/>
              </w:rPr>
              <w:t>) or biological (biotic) components of an ecosystem impact the composition of an ecosystem.</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5"/>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300221">
        <w:trPr>
          <w:cantSplit/>
          <w:trHeight w:val="1745"/>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 xml:space="preserve">TE pages 405-534 </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Lab Manual pages 358-479</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Assessment Guide pages 158-196</w:t>
            </w:r>
          </w:p>
          <w:p w:rsidR="00300221" w:rsidRPr="00300221" w:rsidRDefault="00300221" w:rsidP="00300221">
            <w:pPr>
              <w:rPr>
                <w:rFonts w:ascii="Arial Narrow" w:hAnsi="Arial Narrow"/>
                <w:sz w:val="20"/>
                <w:szCs w:val="20"/>
              </w:rPr>
            </w:pPr>
          </w:p>
        </w:tc>
        <w:tc>
          <w:tcPr>
            <w:tcW w:w="3177" w:type="dxa"/>
            <w:gridSpan w:val="3"/>
            <w:tcBorders>
              <w:right w:val="nil"/>
            </w:tcBorders>
          </w:tcPr>
          <w:p w:rsidR="00F04455" w:rsidRPr="00F10A35" w:rsidRDefault="00F04455" w:rsidP="00C94BF6">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1 Digital Lesson</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1 Virtual Lab</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2 Digital Lesson</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3 Digital Lesson</w:t>
            </w:r>
          </w:p>
          <w:p w:rsidR="00F04455" w:rsidRPr="00300221"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3 Virtual Lab</w:t>
            </w:r>
          </w:p>
        </w:tc>
        <w:tc>
          <w:tcPr>
            <w:tcW w:w="3177" w:type="dxa"/>
            <w:gridSpan w:val="2"/>
            <w:tcBorders>
              <w:left w:val="nil"/>
            </w:tcBorders>
          </w:tcPr>
          <w:p w:rsidR="00F04455" w:rsidRDefault="00F04455" w:rsidP="00C94BF6">
            <w:pPr>
              <w:spacing w:before="60"/>
              <w:ind w:left="252"/>
              <w:rPr>
                <w:rFonts w:ascii="Arial Narrow" w:hAnsi="Arial Narrow"/>
                <w:sz w:val="20"/>
                <w:szCs w:val="20"/>
              </w:rPr>
            </w:pP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4 Digital Lesson</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5 Digital Lesson</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6 Digital Lesson</w:t>
            </w:r>
          </w:p>
          <w:p w:rsidR="00300221" w:rsidRPr="00F708B3"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7 Digital Lesson</w:t>
            </w:r>
          </w:p>
          <w:p w:rsidR="00F04455" w:rsidRPr="00300221" w:rsidRDefault="00300221" w:rsidP="0030022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Lesson 7 Virtual Lab</w:t>
            </w:r>
          </w:p>
        </w:tc>
      </w:tr>
      <w:tr w:rsidR="00DE417D" w:rsidRPr="00CE12B8" w:rsidTr="005F390B">
        <w:trPr>
          <w:cantSplit/>
        </w:trPr>
        <w:tc>
          <w:tcPr>
            <w:tcW w:w="10152" w:type="dxa"/>
            <w:gridSpan w:val="8"/>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300221">
        <w:trPr>
          <w:cantSplit/>
          <w:trHeight w:val="1565"/>
        </w:trPr>
        <w:tc>
          <w:tcPr>
            <w:tcW w:w="10152" w:type="dxa"/>
            <w:gridSpan w:val="8"/>
            <w:vAlign w:val="center"/>
          </w:tcPr>
          <w:p w:rsidR="00DE417D" w:rsidRPr="000A7AC3" w:rsidRDefault="00300221" w:rsidP="00300221">
            <w:pPr>
              <w:tabs>
                <w:tab w:val="left" w:pos="810"/>
              </w:tabs>
              <w:rPr>
                <w:rFonts w:ascii="Arial Narrow" w:eastAsia="Symbol" w:hAnsi="Arial Narrow" w:cs="Symbol"/>
                <w:color w:val="000000"/>
                <w:sz w:val="20"/>
                <w:szCs w:val="20"/>
              </w:rPr>
            </w:pPr>
            <w:r w:rsidRPr="00891E72">
              <w:rPr>
                <w:rFonts w:ascii="Arial Narrow" w:eastAsia="Times New Roman" w:hAnsi="Arial Narrow" w:cs="Times New Roman"/>
                <w:color w:val="000000"/>
                <w:sz w:val="20"/>
                <w:szCs w:val="20"/>
              </w:rPr>
              <w:t xml:space="preserve">Biodiversity, Biome, Carbon Cycle, Carnivore, Carrying Capacity, Cellular Respiration, Chlorophyll, Competition, Coniferous Tree, Consumer, Cooperation, Deciduous Tree, Decomposer, Desert, Ecosystem, Emigration, Energy, Energy Pyramid, Estuary, </w:t>
            </w:r>
            <w:proofErr w:type="spellStart"/>
            <w:r w:rsidRPr="00891E72">
              <w:rPr>
                <w:rFonts w:ascii="Arial Narrow" w:eastAsia="Times New Roman" w:hAnsi="Arial Narrow" w:cs="Times New Roman"/>
                <w:color w:val="000000"/>
                <w:sz w:val="20"/>
                <w:szCs w:val="20"/>
              </w:rPr>
              <w:t>Eutrophication</w:t>
            </w:r>
            <w:proofErr w:type="spellEnd"/>
            <w:r w:rsidRPr="00891E72">
              <w:rPr>
                <w:rFonts w:ascii="Arial Narrow" w:eastAsia="Times New Roman" w:hAnsi="Arial Narrow" w:cs="Times New Roman"/>
                <w:color w:val="000000"/>
                <w:sz w:val="20"/>
                <w:szCs w:val="20"/>
              </w:rPr>
              <w:t>, Food Chain, Food Web, Grassland, Habitat, Herbivore, Immigration, Law Of Conservation Of Energy, Law Of Conservation Of Mass, Limiting Factor, Matter, Nitrogen Cycle, Omnivore, Photosynthesis, Pioneer Species, Producer, Succession, Taiga, Tundra, Water Cycle, Wetland</w:t>
            </w:r>
          </w:p>
        </w:tc>
      </w:tr>
      <w:tr w:rsidR="0095077E" w:rsidRPr="00CE12B8" w:rsidTr="00C94BF6">
        <w:trPr>
          <w:cantSplit/>
        </w:trPr>
        <w:tc>
          <w:tcPr>
            <w:tcW w:w="5508" w:type="dxa"/>
            <w:gridSpan w:val="5"/>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4644" w:type="dxa"/>
            <w:gridSpan w:val="3"/>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974B18">
        <w:trPr>
          <w:cantSplit/>
          <w:trHeight w:val="2555"/>
        </w:trPr>
        <w:tc>
          <w:tcPr>
            <w:tcW w:w="5508" w:type="dxa"/>
            <w:gridSpan w:val="5"/>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3B5647" w:rsidRDefault="003B5647" w:rsidP="003B5647">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TE pages 410, 424, 438, 456, 474, 488, 504, 518</w:t>
            </w:r>
          </w:p>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Response to Intervention</w:t>
            </w:r>
          </w:p>
          <w:p w:rsidR="00C94BF6" w:rsidRPr="00F708B3" w:rsidRDefault="003B5647"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TE page 411</w:t>
            </w:r>
          </w:p>
          <w:p w:rsidR="00C94BF6" w:rsidRDefault="00281B8D" w:rsidP="00C94BF6">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Differentiated Instruction (Basic, ELL, and Advanced)</w:t>
            </w:r>
          </w:p>
          <w:p w:rsidR="00C94BF6" w:rsidRPr="00C94BF6" w:rsidRDefault="003B5647"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6 TE pages 427, 441, 452, 459, 471, 477, 491, 500, 507, 521</w:t>
            </w:r>
          </w:p>
        </w:tc>
        <w:tc>
          <w:tcPr>
            <w:tcW w:w="4644" w:type="dxa"/>
            <w:gridSpan w:val="3"/>
          </w:tcPr>
          <w:p w:rsidR="00C94BF6" w:rsidRDefault="00C94BF6" w:rsidP="00C94BF6">
            <w:pPr>
              <w:pStyle w:val="ListParagraph"/>
              <w:spacing w:before="60" w:after="0"/>
              <w:ind w:left="0"/>
              <w:contextualSpacing w:val="0"/>
              <w:rPr>
                <w:rFonts w:ascii="Arial Narrow" w:eastAsia="Times New Roman" w:hAnsi="Arial Narrow" w:cs="Times New Roman"/>
                <w:sz w:val="20"/>
                <w:szCs w:val="20"/>
              </w:rPr>
            </w:pPr>
            <w:r w:rsidRPr="00F62E65">
              <w:rPr>
                <w:rFonts w:ascii="Arial Narrow" w:hAnsi="Arial Narrow"/>
                <w:sz w:val="20"/>
                <w:szCs w:val="20"/>
              </w:rPr>
              <w:t>Great Lakes Science Center’s Cleveland Creates! Program.</w:t>
            </w:r>
            <w:r w:rsidRPr="00F62E65">
              <w:rPr>
                <w:rFonts w:ascii="Arial Narrow" w:eastAsia="Times New Roman" w:hAnsi="Arial Narrow" w:cs="Times New Roman"/>
                <w:sz w:val="20"/>
                <w:szCs w:val="20"/>
              </w:rPr>
              <w:t xml:space="preserve"> </w:t>
            </w:r>
          </w:p>
          <w:p w:rsidR="00C94BF6" w:rsidRDefault="00C94BF6" w:rsidP="00C94BF6">
            <w:pPr>
              <w:pStyle w:val="ListParagraph"/>
              <w:spacing w:before="60" w:after="0"/>
              <w:ind w:left="0"/>
              <w:contextualSpacing w:val="0"/>
              <w:rPr>
                <w:rFonts w:ascii="Arial Narrow" w:hAnsi="Arial Narrow"/>
                <w:sz w:val="20"/>
                <w:szCs w:val="20"/>
              </w:rPr>
            </w:pPr>
            <w:r w:rsidRPr="00C41E61">
              <w:rPr>
                <w:rFonts w:ascii="Arial Narrow" w:hAnsi="Arial Narrow"/>
                <w:b/>
                <w:i/>
                <w:sz w:val="20"/>
                <w:szCs w:val="20"/>
              </w:rPr>
              <w:t>Program Details:</w:t>
            </w:r>
            <w:r w:rsidRPr="00F62E65">
              <w:rPr>
                <w:rFonts w:ascii="Arial Narrow" w:hAnsi="Arial Narrow"/>
                <w:sz w:val="20"/>
                <w:szCs w:val="20"/>
              </w:rPr>
              <w:t xml:space="preserve"> A standards-based program that </w:t>
            </w:r>
            <w:r>
              <w:rPr>
                <w:rFonts w:ascii="Arial Narrow" w:hAnsi="Arial Narrow"/>
                <w:sz w:val="20"/>
                <w:szCs w:val="20"/>
              </w:rPr>
              <w:t>u</w:t>
            </w:r>
            <w:r w:rsidRPr="00F62E65">
              <w:rPr>
                <w:rFonts w:ascii="Arial Narrow" w:hAnsi="Arial Narrow"/>
                <w:sz w:val="20"/>
                <w:szCs w:val="20"/>
              </w:rPr>
              <w:t xml:space="preserve">ses the Engineering and Design Process. Students learn about energy transformation and electricity through an electrifying demonstration and a hands-on workshop. To prepare in advance, plan to attend the professional development session. </w:t>
            </w:r>
          </w:p>
          <w:p w:rsidR="00A4555F" w:rsidRPr="00CE12B8" w:rsidRDefault="00C94BF6" w:rsidP="00C94BF6">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For more information</w:t>
            </w:r>
            <w:r>
              <w:rPr>
                <w:rFonts w:ascii="Arial Narrow" w:hAnsi="Arial Narrow"/>
                <w:sz w:val="20"/>
                <w:szCs w:val="20"/>
              </w:rPr>
              <w:t xml:space="preserve"> contact</w:t>
            </w:r>
            <w:r w:rsidRPr="00F62E65">
              <w:rPr>
                <w:rFonts w:ascii="Arial Narrow" w:hAnsi="Arial Narrow"/>
                <w:sz w:val="20"/>
                <w:szCs w:val="20"/>
              </w:rPr>
              <w:t xml:space="preserve">: </w:t>
            </w:r>
            <w:proofErr w:type="spellStart"/>
            <w:r w:rsidRPr="00F62E65">
              <w:rPr>
                <w:rFonts w:ascii="Arial Narrow" w:hAnsi="Arial Narrow"/>
                <w:sz w:val="20"/>
                <w:szCs w:val="20"/>
              </w:rPr>
              <w:t>Karyn</w:t>
            </w:r>
            <w:proofErr w:type="spellEnd"/>
            <w:r w:rsidRPr="00F62E65">
              <w:rPr>
                <w:rFonts w:ascii="Arial Narrow" w:hAnsi="Arial Narrow"/>
                <w:sz w:val="20"/>
                <w:szCs w:val="20"/>
              </w:rPr>
              <w:t xml:space="preserve"> Saunders </w:t>
            </w:r>
            <w:r>
              <w:rPr>
                <w:rFonts w:ascii="Arial Narrow" w:hAnsi="Arial Narrow"/>
                <w:sz w:val="20"/>
                <w:szCs w:val="20"/>
              </w:rPr>
              <w:br w:type="textWrapping" w:clear="all"/>
            </w:r>
            <w:r w:rsidRPr="00F62E65">
              <w:rPr>
                <w:rFonts w:ascii="Arial Narrow" w:hAnsi="Arial Narrow"/>
                <w:sz w:val="20"/>
                <w:szCs w:val="20"/>
              </w:rPr>
              <w:t xml:space="preserve">216-696-2760 or email </w:t>
            </w:r>
            <w:hyperlink r:id="rId8" w:history="1">
              <w:r w:rsidRPr="00431754">
                <w:rPr>
                  <w:rStyle w:val="Hyperlink"/>
                  <w:rFonts w:ascii="Arial Narrow" w:hAnsi="Arial Narrow"/>
                  <w:sz w:val="20"/>
                  <w:szCs w:val="20"/>
                </w:rPr>
                <w:t>saundersk@glsc.org</w:t>
              </w:r>
            </w:hyperlink>
          </w:p>
        </w:tc>
      </w:tr>
      <w:tr w:rsidR="00DE417D" w:rsidRPr="00CE12B8" w:rsidTr="0082015B">
        <w:trPr>
          <w:cantSplit/>
        </w:trPr>
        <w:tc>
          <w:tcPr>
            <w:tcW w:w="10152" w:type="dxa"/>
            <w:gridSpan w:val="8"/>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INQUIRY SKILLS</w:t>
            </w:r>
          </w:p>
        </w:tc>
      </w:tr>
      <w:tr w:rsidR="0082015B" w:rsidRPr="00CE12B8" w:rsidTr="00974B18">
        <w:trPr>
          <w:cantSplit/>
          <w:trHeight w:val="1547"/>
        </w:trPr>
        <w:tc>
          <w:tcPr>
            <w:tcW w:w="2448" w:type="dxa"/>
            <w:tcBorders>
              <w:right w:val="nil"/>
            </w:tcBorders>
          </w:tcPr>
          <w:p w:rsidR="00974B18" w:rsidRPr="00974B18" w:rsidRDefault="00974B18" w:rsidP="00974B18">
            <w:pPr>
              <w:pStyle w:val="ListParagraph"/>
              <w:numPr>
                <w:ilvl w:val="0"/>
                <w:numId w:val="3"/>
              </w:numPr>
              <w:spacing w:before="60" w:after="0"/>
              <w:ind w:left="450" w:hanging="274"/>
              <w:contextualSpacing w:val="0"/>
              <w:rPr>
                <w:rFonts w:ascii="Arial Narrow" w:hAnsi="Arial Narrow"/>
                <w:sz w:val="20"/>
                <w:szCs w:val="20"/>
              </w:rPr>
            </w:pPr>
            <w:r w:rsidRPr="00974B18">
              <w:rPr>
                <w:rFonts w:ascii="Arial Narrow" w:hAnsi="Arial Narrow"/>
                <w:sz w:val="20"/>
                <w:szCs w:val="20"/>
              </w:rPr>
              <w:t>Analyzing Results/Data</w:t>
            </w:r>
          </w:p>
          <w:p w:rsidR="00974B18" w:rsidRPr="00974B18" w:rsidRDefault="00974B18" w:rsidP="00974B18">
            <w:pPr>
              <w:pStyle w:val="ListParagraph"/>
              <w:numPr>
                <w:ilvl w:val="0"/>
                <w:numId w:val="3"/>
              </w:numPr>
              <w:spacing w:after="0"/>
              <w:ind w:left="450" w:hanging="274"/>
              <w:contextualSpacing w:val="0"/>
              <w:rPr>
                <w:rFonts w:ascii="Arial Narrow" w:hAnsi="Arial Narrow"/>
                <w:sz w:val="20"/>
                <w:szCs w:val="20"/>
              </w:rPr>
            </w:pPr>
            <w:r w:rsidRPr="00974B18">
              <w:rPr>
                <w:rFonts w:ascii="Arial Narrow" w:hAnsi="Arial Narrow"/>
                <w:sz w:val="20"/>
                <w:szCs w:val="20"/>
              </w:rPr>
              <w:t>Applying Concepts</w:t>
            </w:r>
          </w:p>
          <w:p w:rsidR="00974B18" w:rsidRPr="00974B18" w:rsidRDefault="00974B18" w:rsidP="00974B18">
            <w:pPr>
              <w:pStyle w:val="ListParagraph"/>
              <w:numPr>
                <w:ilvl w:val="0"/>
                <w:numId w:val="3"/>
              </w:numPr>
              <w:spacing w:after="0"/>
              <w:ind w:left="450" w:hanging="274"/>
              <w:contextualSpacing w:val="0"/>
              <w:rPr>
                <w:rFonts w:ascii="Arial Narrow" w:hAnsi="Arial Narrow"/>
                <w:sz w:val="20"/>
                <w:szCs w:val="20"/>
              </w:rPr>
            </w:pPr>
            <w:r w:rsidRPr="00974B18">
              <w:rPr>
                <w:rFonts w:ascii="Arial Narrow" w:hAnsi="Arial Narrow"/>
                <w:sz w:val="20"/>
                <w:szCs w:val="20"/>
              </w:rPr>
              <w:t>Classifying Organisms</w:t>
            </w:r>
          </w:p>
          <w:p w:rsidR="00974B18" w:rsidRPr="00974B18" w:rsidRDefault="00974B18" w:rsidP="00974B18">
            <w:pPr>
              <w:pStyle w:val="ListParagraph"/>
              <w:numPr>
                <w:ilvl w:val="0"/>
                <w:numId w:val="3"/>
              </w:numPr>
              <w:spacing w:after="0"/>
              <w:ind w:left="450" w:hanging="274"/>
              <w:contextualSpacing w:val="0"/>
              <w:rPr>
                <w:rFonts w:ascii="Arial Narrow" w:hAnsi="Arial Narrow"/>
                <w:sz w:val="20"/>
                <w:szCs w:val="20"/>
              </w:rPr>
            </w:pPr>
            <w:r w:rsidRPr="00974B18">
              <w:rPr>
                <w:rFonts w:ascii="Arial Narrow" w:hAnsi="Arial Narrow"/>
                <w:sz w:val="20"/>
                <w:szCs w:val="20"/>
              </w:rPr>
              <w:t>Classifying Samples</w:t>
            </w:r>
          </w:p>
          <w:p w:rsidR="0082015B" w:rsidRPr="0018788A" w:rsidRDefault="00974B18" w:rsidP="00974B18">
            <w:pPr>
              <w:pStyle w:val="ListParagraph"/>
              <w:numPr>
                <w:ilvl w:val="0"/>
                <w:numId w:val="3"/>
              </w:numPr>
              <w:spacing w:after="0"/>
              <w:ind w:left="450" w:hanging="274"/>
              <w:contextualSpacing w:val="0"/>
              <w:rPr>
                <w:rFonts w:ascii="Arial Narrow" w:hAnsi="Arial Narrow"/>
                <w:sz w:val="20"/>
                <w:szCs w:val="20"/>
              </w:rPr>
            </w:pPr>
            <w:r w:rsidRPr="00974B18">
              <w:rPr>
                <w:rFonts w:ascii="Arial Narrow" w:hAnsi="Arial Narrow"/>
                <w:sz w:val="20"/>
                <w:szCs w:val="20"/>
              </w:rPr>
              <w:t>Comparing Events</w:t>
            </w:r>
          </w:p>
        </w:tc>
        <w:tc>
          <w:tcPr>
            <w:tcW w:w="2628" w:type="dxa"/>
            <w:gridSpan w:val="3"/>
            <w:tcBorders>
              <w:left w:val="nil"/>
              <w:right w:val="nil"/>
            </w:tcBorders>
          </w:tcPr>
          <w:p w:rsidR="00974B18" w:rsidRPr="00974B18" w:rsidRDefault="00974B18" w:rsidP="00974B18">
            <w:pPr>
              <w:pStyle w:val="ListParagraph"/>
              <w:numPr>
                <w:ilvl w:val="0"/>
                <w:numId w:val="3"/>
              </w:numPr>
              <w:spacing w:before="60" w:after="0"/>
              <w:ind w:left="342" w:right="-90" w:hanging="274"/>
              <w:contextualSpacing w:val="0"/>
              <w:rPr>
                <w:rFonts w:ascii="Arial Narrow" w:hAnsi="Arial Narrow"/>
                <w:sz w:val="20"/>
                <w:szCs w:val="20"/>
              </w:rPr>
            </w:pPr>
            <w:r w:rsidRPr="00974B18">
              <w:rPr>
                <w:rFonts w:ascii="Arial Narrow" w:hAnsi="Arial Narrow"/>
                <w:sz w:val="20"/>
                <w:szCs w:val="20"/>
              </w:rPr>
              <w:t>Comparing Results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Creating Models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Describing Relationships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Designing Experiments</w:t>
            </w:r>
          </w:p>
          <w:p w:rsidR="0082015B" w:rsidRPr="0018788A"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Developing Procedures</w:t>
            </w:r>
          </w:p>
        </w:tc>
        <w:tc>
          <w:tcPr>
            <w:tcW w:w="2412" w:type="dxa"/>
            <w:gridSpan w:val="3"/>
            <w:tcBorders>
              <w:left w:val="nil"/>
              <w:right w:val="nil"/>
            </w:tcBorders>
          </w:tcPr>
          <w:p w:rsidR="00974B18" w:rsidRPr="00974B18" w:rsidRDefault="00974B18" w:rsidP="00974B18">
            <w:pPr>
              <w:pStyle w:val="ListParagraph"/>
              <w:numPr>
                <w:ilvl w:val="0"/>
                <w:numId w:val="3"/>
              </w:numPr>
              <w:spacing w:before="60" w:after="0"/>
              <w:ind w:left="342" w:right="-90" w:hanging="274"/>
              <w:contextualSpacing w:val="0"/>
              <w:rPr>
                <w:rFonts w:ascii="Arial Narrow" w:hAnsi="Arial Narrow"/>
                <w:sz w:val="20"/>
                <w:szCs w:val="20"/>
              </w:rPr>
            </w:pPr>
            <w:r w:rsidRPr="00974B18">
              <w:rPr>
                <w:rFonts w:ascii="Arial Narrow" w:hAnsi="Arial Narrow"/>
                <w:sz w:val="20"/>
                <w:szCs w:val="20"/>
              </w:rPr>
              <w:t>Drawing Conclusions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Evaluating Models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Explaining Results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Graphing Data</w:t>
            </w:r>
          </w:p>
          <w:p w:rsidR="0082015B" w:rsidRPr="0018788A"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Making Diagrams</w:t>
            </w:r>
          </w:p>
        </w:tc>
        <w:tc>
          <w:tcPr>
            <w:tcW w:w="2664" w:type="dxa"/>
            <w:tcBorders>
              <w:left w:val="nil"/>
            </w:tcBorders>
          </w:tcPr>
          <w:p w:rsidR="00974B18" w:rsidRPr="00974B18" w:rsidRDefault="00974B18" w:rsidP="00974B18">
            <w:pPr>
              <w:pStyle w:val="ListParagraph"/>
              <w:numPr>
                <w:ilvl w:val="0"/>
                <w:numId w:val="3"/>
              </w:numPr>
              <w:spacing w:before="60" w:after="0"/>
              <w:ind w:left="342" w:right="-90" w:hanging="274"/>
              <w:contextualSpacing w:val="0"/>
              <w:rPr>
                <w:rFonts w:ascii="Arial Narrow" w:hAnsi="Arial Narrow"/>
                <w:sz w:val="20"/>
                <w:szCs w:val="20"/>
              </w:rPr>
            </w:pPr>
            <w:r w:rsidRPr="00974B18">
              <w:rPr>
                <w:rFonts w:ascii="Arial Narrow" w:hAnsi="Arial Narrow"/>
                <w:sz w:val="20"/>
                <w:szCs w:val="20"/>
              </w:rPr>
              <w:t>Making Inferences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Making Observations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Making Predictions</w:t>
            </w:r>
          </w:p>
          <w:p w:rsidR="00974B18" w:rsidRPr="00974B18"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Organizing Results/Data</w:t>
            </w:r>
          </w:p>
          <w:p w:rsidR="0082015B" w:rsidRPr="0082015B" w:rsidRDefault="00974B18" w:rsidP="00974B18">
            <w:pPr>
              <w:pStyle w:val="ListParagraph"/>
              <w:numPr>
                <w:ilvl w:val="0"/>
                <w:numId w:val="3"/>
              </w:numPr>
              <w:spacing w:after="0"/>
              <w:ind w:left="342" w:right="-90" w:hanging="274"/>
              <w:contextualSpacing w:val="0"/>
              <w:rPr>
                <w:rFonts w:ascii="Arial Narrow" w:hAnsi="Arial Narrow"/>
                <w:sz w:val="20"/>
                <w:szCs w:val="20"/>
              </w:rPr>
            </w:pPr>
            <w:r w:rsidRPr="00974B18">
              <w:rPr>
                <w:rFonts w:ascii="Arial Narrow" w:hAnsi="Arial Narrow"/>
                <w:sz w:val="20"/>
                <w:szCs w:val="20"/>
              </w:rPr>
              <w:t>Practicing Lab Techniques</w:t>
            </w:r>
          </w:p>
        </w:tc>
      </w:tr>
      <w:tr w:rsidR="00DE417D" w:rsidRPr="00CE12B8" w:rsidTr="001B66CD">
        <w:trPr>
          <w:cantSplit/>
        </w:trPr>
        <w:tc>
          <w:tcPr>
            <w:tcW w:w="10152" w:type="dxa"/>
            <w:gridSpan w:val="8"/>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lastRenderedPageBreak/>
              <w:t>HANDS-ON INQUIRY AND APPLICATION</w:t>
            </w:r>
          </w:p>
        </w:tc>
      </w:tr>
      <w:tr w:rsidR="001B66CD" w:rsidRPr="00CE12B8" w:rsidTr="00617DA7">
        <w:trPr>
          <w:cantSplit/>
          <w:trHeight w:val="5642"/>
        </w:trPr>
        <w:tc>
          <w:tcPr>
            <w:tcW w:w="10152" w:type="dxa"/>
            <w:gridSpan w:val="8"/>
          </w:tcPr>
          <w:p w:rsidR="00974B18" w:rsidRPr="00F708B3" w:rsidRDefault="00974B18" w:rsidP="00974B18">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1 Quick Lab 1: Plant Cell Structures</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358-361</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1 Quick Lab 2: Investigate Carbon Dioxide</w:t>
            </w:r>
            <w:r>
              <w:rPr>
                <w:rFonts w:ascii="Arial Narrow" w:hAnsi="Arial Narrow"/>
                <w:sz w:val="20"/>
                <w:szCs w:val="20"/>
              </w:rPr>
              <w:t xml:space="preserve">: </w:t>
            </w:r>
            <w:r w:rsidRPr="00F708B3">
              <w:rPr>
                <w:rFonts w:ascii="Arial Narrow" w:hAnsi="Arial Narrow"/>
                <w:sz w:val="20"/>
                <w:szCs w:val="20"/>
              </w:rPr>
              <w:t>LM pages 362-365</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1 S.T.E.M. Lab 1: Investigate Rate of Photosynthesis</w:t>
            </w:r>
            <w:r>
              <w:rPr>
                <w:rFonts w:ascii="Arial Narrow" w:hAnsi="Arial Narrow"/>
                <w:sz w:val="20"/>
                <w:szCs w:val="20"/>
              </w:rPr>
              <w:t xml:space="preserve">: </w:t>
            </w:r>
            <w:r w:rsidRPr="00F708B3">
              <w:rPr>
                <w:rFonts w:ascii="Arial Narrow" w:hAnsi="Arial Narrow"/>
                <w:sz w:val="20"/>
                <w:szCs w:val="20"/>
              </w:rPr>
              <w:t>LM pages 366-376</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2 Quick Lab 1: Making Compost</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377-380</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2 Quick Lab 2: Energy Role Game</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381-384</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2 Quick Lab 3: Where Does All the Energy Flow?</w:t>
            </w:r>
            <w:r>
              <w:rPr>
                <w:rFonts w:ascii="Arial Narrow" w:hAnsi="Arial Narrow"/>
                <w:sz w:val="20"/>
                <w:szCs w:val="20"/>
              </w:rPr>
              <w:t xml:space="preserve">: </w:t>
            </w:r>
            <w:r w:rsidRPr="00F708B3">
              <w:rPr>
                <w:rFonts w:ascii="Arial Narrow" w:hAnsi="Arial Narrow"/>
                <w:sz w:val="20"/>
                <w:szCs w:val="20"/>
              </w:rPr>
              <w:t>LM pages 385-390</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2 Field Lab 1: Food Webs</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391-400</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3 Quick Lab 1: Pyramid of Energy</w:t>
            </w:r>
            <w:r>
              <w:rPr>
                <w:rFonts w:ascii="Arial Narrow" w:hAnsi="Arial Narrow"/>
                <w:sz w:val="20"/>
                <w:szCs w:val="20"/>
              </w:rPr>
              <w:t xml:space="preserve">: </w:t>
            </w:r>
            <w:r w:rsidRPr="00F708B3">
              <w:rPr>
                <w:rFonts w:ascii="Arial Narrow" w:hAnsi="Arial Narrow"/>
                <w:sz w:val="20"/>
                <w:szCs w:val="20"/>
              </w:rPr>
              <w:t>LM pages 401-404</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3 Quick Lab 2: Model the Carbon Cycle</w:t>
            </w:r>
            <w:r>
              <w:rPr>
                <w:rFonts w:ascii="Arial Narrow" w:hAnsi="Arial Narrow"/>
                <w:sz w:val="20"/>
                <w:szCs w:val="20"/>
              </w:rPr>
              <w:t xml:space="preserve">: </w:t>
            </w:r>
            <w:r w:rsidRPr="00F708B3">
              <w:rPr>
                <w:rFonts w:ascii="Arial Narrow" w:hAnsi="Arial Narrow"/>
                <w:sz w:val="20"/>
                <w:szCs w:val="20"/>
              </w:rPr>
              <w:t>LM pages 405-408</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3 Quick Lab 3: Condensation and Evaporation</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409-412</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4 Quick Lab 1: Climate Determines Plant Life</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413-416</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4 Quick Lab 2: Identify Your Land Biome</w:t>
            </w:r>
            <w:r>
              <w:rPr>
                <w:rFonts w:ascii="Arial Narrow" w:hAnsi="Arial Narrow"/>
                <w:sz w:val="20"/>
                <w:szCs w:val="20"/>
              </w:rPr>
              <w:t xml:space="preserve">: </w:t>
            </w:r>
            <w:r w:rsidRPr="00F708B3">
              <w:rPr>
                <w:rFonts w:ascii="Arial Narrow" w:hAnsi="Arial Narrow"/>
                <w:sz w:val="20"/>
                <w:szCs w:val="20"/>
              </w:rPr>
              <w:t>LM pages 417-420</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4 Field Lab 1: Survey of a Biom</w:t>
            </w:r>
            <w:r>
              <w:rPr>
                <w:rFonts w:ascii="Arial Narrow" w:hAnsi="Arial Narrow"/>
                <w:sz w:val="20"/>
                <w:szCs w:val="20"/>
              </w:rPr>
              <w:t xml:space="preserve">e’s Biotic and </w:t>
            </w:r>
            <w:proofErr w:type="spellStart"/>
            <w:r>
              <w:rPr>
                <w:rFonts w:ascii="Arial Narrow" w:hAnsi="Arial Narrow"/>
                <w:sz w:val="20"/>
                <w:szCs w:val="20"/>
              </w:rPr>
              <w:t>Abiotic</w:t>
            </w:r>
            <w:proofErr w:type="spellEnd"/>
            <w:r>
              <w:rPr>
                <w:rFonts w:ascii="Arial Narrow" w:hAnsi="Arial Narrow"/>
                <w:sz w:val="20"/>
                <w:szCs w:val="20"/>
              </w:rPr>
              <w:t xml:space="preserve"> Factors : </w:t>
            </w:r>
            <w:r w:rsidRPr="00F708B3">
              <w:rPr>
                <w:rFonts w:ascii="Arial Narrow" w:hAnsi="Arial Narrow"/>
                <w:sz w:val="20"/>
                <w:szCs w:val="20"/>
              </w:rPr>
              <w:t>LM pages 421-431</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5 Quick Lab 1: Life in Moving Water</w:t>
            </w:r>
            <w:r>
              <w:rPr>
                <w:rFonts w:ascii="Arial Narrow" w:hAnsi="Arial Narrow"/>
                <w:sz w:val="20"/>
                <w:szCs w:val="20"/>
              </w:rPr>
              <w:t xml:space="preserve">: </w:t>
            </w:r>
            <w:r w:rsidRPr="00F708B3">
              <w:rPr>
                <w:rFonts w:ascii="Arial Narrow" w:hAnsi="Arial Narrow"/>
                <w:sz w:val="20"/>
                <w:szCs w:val="20"/>
              </w:rPr>
              <w:t>LM pages 432-435</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5 Quick Lab 2: Light Penetration and Water Clarity</w:t>
            </w:r>
            <w:r>
              <w:rPr>
                <w:rFonts w:ascii="Arial Narrow" w:hAnsi="Arial Narrow"/>
                <w:sz w:val="20"/>
                <w:szCs w:val="20"/>
              </w:rPr>
              <w:t xml:space="preserve">: </w:t>
            </w:r>
            <w:r w:rsidRPr="00F708B3">
              <w:rPr>
                <w:rFonts w:ascii="Arial Narrow" w:hAnsi="Arial Narrow"/>
                <w:sz w:val="20"/>
                <w:szCs w:val="20"/>
              </w:rPr>
              <w:t>LM pages 436-439</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6 Quick Lab 1: What Factors Influence a Population Change?</w:t>
            </w:r>
            <w:r>
              <w:rPr>
                <w:rFonts w:ascii="Arial Narrow" w:hAnsi="Arial Narrow"/>
                <w:sz w:val="20"/>
                <w:szCs w:val="20"/>
              </w:rPr>
              <w:t>: LM pages</w:t>
            </w:r>
            <w:r w:rsidRPr="00F708B3">
              <w:rPr>
                <w:rFonts w:ascii="Arial Narrow" w:hAnsi="Arial Narrow"/>
                <w:sz w:val="20"/>
                <w:szCs w:val="20"/>
              </w:rPr>
              <w:t xml:space="preserve"> 440-443</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 xml:space="preserve">Lesson 6 Quick Lab 2: Investigate an </w:t>
            </w:r>
            <w:proofErr w:type="spellStart"/>
            <w:r w:rsidRPr="00F708B3">
              <w:rPr>
                <w:rFonts w:ascii="Arial Narrow" w:hAnsi="Arial Narrow"/>
                <w:sz w:val="20"/>
                <w:szCs w:val="20"/>
              </w:rPr>
              <w:t>Abiotic</w:t>
            </w:r>
            <w:proofErr w:type="spellEnd"/>
            <w:r w:rsidRPr="00F708B3">
              <w:rPr>
                <w:rFonts w:ascii="Arial Narrow" w:hAnsi="Arial Narrow"/>
                <w:sz w:val="20"/>
                <w:szCs w:val="20"/>
              </w:rPr>
              <w:t xml:space="preserve"> Limiting Factor</w:t>
            </w:r>
            <w:r>
              <w:rPr>
                <w:rFonts w:ascii="Arial Narrow" w:hAnsi="Arial Narrow"/>
                <w:sz w:val="20"/>
                <w:szCs w:val="20"/>
              </w:rPr>
              <w:t xml:space="preserve">: </w:t>
            </w:r>
            <w:r w:rsidRPr="00F708B3">
              <w:rPr>
                <w:rFonts w:ascii="Arial Narrow" w:hAnsi="Arial Narrow"/>
                <w:sz w:val="20"/>
                <w:szCs w:val="20"/>
              </w:rPr>
              <w:t>LM pages 444-447</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6 Exploration Lab 1: How Do Wetland Populations Interact?</w:t>
            </w:r>
            <w:r>
              <w:rPr>
                <w:rFonts w:ascii="Arial Narrow" w:hAnsi="Arial Narrow"/>
                <w:sz w:val="20"/>
                <w:szCs w:val="20"/>
              </w:rPr>
              <w:t xml:space="preserve">: </w:t>
            </w:r>
            <w:r w:rsidRPr="00F708B3">
              <w:rPr>
                <w:rFonts w:ascii="Arial Narrow" w:hAnsi="Arial Narrow"/>
                <w:sz w:val="20"/>
                <w:szCs w:val="20"/>
              </w:rPr>
              <w:t>LM pages 448-458</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7 Quick Lab 1: Measuring Species Diversity</w:t>
            </w:r>
            <w:r>
              <w:rPr>
                <w:rFonts w:ascii="Arial Narrow" w:hAnsi="Arial Narrow"/>
                <w:sz w:val="20"/>
                <w:szCs w:val="20"/>
              </w:rPr>
              <w:t xml:space="preserve">: </w:t>
            </w:r>
            <w:r w:rsidRPr="00F708B3">
              <w:rPr>
                <w:rFonts w:ascii="Arial Narrow" w:hAnsi="Arial Narrow"/>
                <w:sz w:val="20"/>
                <w:szCs w:val="20"/>
              </w:rPr>
              <w:t>LM pages 459-462</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7 Quick Lab 2: Investigate Evidence of Succession</w:t>
            </w:r>
            <w:r>
              <w:rPr>
                <w:rFonts w:ascii="Arial Narrow" w:hAnsi="Arial Narrow"/>
                <w:sz w:val="20"/>
                <w:szCs w:val="20"/>
              </w:rPr>
              <w:t xml:space="preserve">: </w:t>
            </w:r>
            <w:r w:rsidRPr="00F708B3">
              <w:rPr>
                <w:rFonts w:ascii="Arial Narrow" w:hAnsi="Arial Narrow"/>
                <w:sz w:val="20"/>
                <w:szCs w:val="20"/>
              </w:rPr>
              <w:t xml:space="preserve">LM pages 463-466 </w:t>
            </w:r>
          </w:p>
          <w:p w:rsidR="00974B18" w:rsidRPr="00F708B3" w:rsidRDefault="00974B18" w:rsidP="00974B1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w:t>
            </w:r>
            <w:r>
              <w:rPr>
                <w:rFonts w:ascii="Arial Narrow" w:hAnsi="Arial Narrow"/>
                <w:sz w:val="20"/>
                <w:szCs w:val="20"/>
              </w:rPr>
              <w:t xml:space="preserve">, </w:t>
            </w:r>
            <w:r w:rsidRPr="00F708B3">
              <w:rPr>
                <w:rFonts w:ascii="Arial Narrow" w:hAnsi="Arial Narrow"/>
                <w:sz w:val="20"/>
                <w:szCs w:val="20"/>
              </w:rPr>
              <w:t>Lesson 7 Field Lab 1: Predicting How Succession Follows a Human Disturbance</w:t>
            </w:r>
            <w:r>
              <w:rPr>
                <w:rFonts w:ascii="Arial Narrow" w:hAnsi="Arial Narrow"/>
                <w:sz w:val="20"/>
                <w:szCs w:val="20"/>
              </w:rPr>
              <w:t xml:space="preserve">: </w:t>
            </w:r>
            <w:r w:rsidRPr="00F708B3">
              <w:rPr>
                <w:rFonts w:ascii="Arial Narrow" w:hAnsi="Arial Narrow"/>
                <w:sz w:val="20"/>
                <w:szCs w:val="20"/>
              </w:rPr>
              <w:t>LM pages 467-479</w:t>
            </w:r>
          </w:p>
          <w:p w:rsidR="00974B18" w:rsidRPr="00974B18" w:rsidRDefault="00974B18" w:rsidP="00711F09">
            <w:pPr>
              <w:pStyle w:val="ListParagraph"/>
              <w:numPr>
                <w:ilvl w:val="0"/>
                <w:numId w:val="3"/>
              </w:numPr>
              <w:tabs>
                <w:tab w:val="left" w:pos="270"/>
              </w:tabs>
              <w:spacing w:after="60"/>
              <w:ind w:left="450" w:right="-90" w:hanging="378"/>
              <w:contextualSpacing w:val="0"/>
              <w:rPr>
                <w:rFonts w:ascii="Arial Narrow" w:hAnsi="Arial Narrow"/>
                <w:sz w:val="20"/>
                <w:szCs w:val="20"/>
              </w:rPr>
            </w:pPr>
            <w:r w:rsidRPr="00974B18">
              <w:rPr>
                <w:rFonts w:ascii="Arial Narrow" w:hAnsi="Arial Narrow"/>
                <w:sz w:val="20"/>
                <w:szCs w:val="20"/>
              </w:rPr>
              <w:t>STEM- TE pages 468-471</w:t>
            </w:r>
          </w:p>
        </w:tc>
      </w:tr>
      <w:tr w:rsidR="001615B9" w:rsidRPr="00CE12B8" w:rsidTr="000B4EAA">
        <w:trPr>
          <w:cantSplit/>
        </w:trPr>
        <w:tc>
          <w:tcPr>
            <w:tcW w:w="10152" w:type="dxa"/>
            <w:gridSpan w:val="8"/>
            <w:tcBorders>
              <w:bottom w:val="single" w:sz="4" w:space="0" w:color="auto"/>
            </w:tcBorders>
            <w:shd w:val="clear" w:color="auto" w:fill="D9D9D9" w:themeFill="background1" w:themeFillShade="D9"/>
          </w:tcPr>
          <w:p w:rsidR="001615B9" w:rsidRPr="00CE12B8" w:rsidRDefault="001615B9" w:rsidP="002B4495">
            <w:pPr>
              <w:spacing w:before="40" w:after="40"/>
              <w:rPr>
                <w:rFonts w:ascii="Arial Narrow" w:hAnsi="Arial Narrow"/>
                <w:b/>
                <w:sz w:val="20"/>
                <w:szCs w:val="20"/>
              </w:rPr>
            </w:pPr>
            <w:r w:rsidRPr="00CE12B8">
              <w:rPr>
                <w:rFonts w:ascii="Arial Narrow" w:hAnsi="Arial Narrow"/>
                <w:b/>
                <w:sz w:val="20"/>
                <w:szCs w:val="20"/>
              </w:rPr>
              <w:t>ASSESSMENTS/PROGRESS MONITORING</w:t>
            </w:r>
          </w:p>
        </w:tc>
      </w:tr>
      <w:tr w:rsidR="001615B9" w:rsidRPr="00CE12B8" w:rsidTr="00617DA7">
        <w:trPr>
          <w:cantSplit/>
          <w:trHeight w:val="2015"/>
        </w:trPr>
        <w:tc>
          <w:tcPr>
            <w:tcW w:w="3528" w:type="dxa"/>
            <w:gridSpan w:val="2"/>
            <w:tcBorders>
              <w:right w:val="nil"/>
            </w:tcBorders>
          </w:tcPr>
          <w:p w:rsidR="001615B9" w:rsidRDefault="001615B9" w:rsidP="001615B9">
            <w:pPr>
              <w:pStyle w:val="ListParagraph"/>
              <w:numPr>
                <w:ilvl w:val="0"/>
                <w:numId w:val="3"/>
              </w:numPr>
              <w:spacing w:before="60" w:after="0"/>
              <w:ind w:left="360" w:hanging="270"/>
              <w:contextualSpacing w:val="0"/>
              <w:rPr>
                <w:rFonts w:ascii="Arial Narrow" w:hAnsi="Arial Narrow"/>
                <w:sz w:val="20"/>
                <w:szCs w:val="20"/>
              </w:rPr>
            </w:pPr>
            <w:r w:rsidRPr="001C52A6">
              <w:rPr>
                <w:rFonts w:ascii="Arial Narrow" w:hAnsi="Arial Narrow"/>
                <w:sz w:val="20"/>
                <w:szCs w:val="20"/>
              </w:rPr>
              <w:t>Formative and Summative Assessment</w:t>
            </w:r>
          </w:p>
          <w:p w:rsidR="00974B18" w:rsidRPr="00F708B3" w:rsidRDefault="00974B18" w:rsidP="002D6918">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6, Lesson 1 </w:t>
            </w:r>
            <w:r>
              <w:rPr>
                <w:rFonts w:ascii="Arial Narrow" w:hAnsi="Arial Narrow"/>
                <w:sz w:val="20"/>
                <w:szCs w:val="20"/>
              </w:rPr>
              <w:t>-</w:t>
            </w:r>
            <w:r w:rsidRPr="00F708B3">
              <w:rPr>
                <w:rFonts w:ascii="Arial Narrow" w:hAnsi="Arial Narrow"/>
                <w:sz w:val="20"/>
                <w:szCs w:val="20"/>
              </w:rPr>
              <w:t xml:space="preserve"> TE page 429</w:t>
            </w:r>
          </w:p>
          <w:p w:rsidR="00974B18" w:rsidRPr="00F708B3" w:rsidRDefault="00974B18" w:rsidP="002D6918">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6, Lesson 2 </w:t>
            </w:r>
            <w:r>
              <w:rPr>
                <w:rFonts w:ascii="Arial Narrow" w:hAnsi="Arial Narrow"/>
                <w:sz w:val="20"/>
                <w:szCs w:val="20"/>
              </w:rPr>
              <w:t>-</w:t>
            </w:r>
            <w:r w:rsidRPr="00F708B3">
              <w:rPr>
                <w:rFonts w:ascii="Arial Narrow" w:hAnsi="Arial Narrow"/>
                <w:sz w:val="20"/>
                <w:szCs w:val="20"/>
              </w:rPr>
              <w:t xml:space="preserve"> TE page 443</w:t>
            </w:r>
          </w:p>
          <w:p w:rsidR="00974B18" w:rsidRPr="00F708B3" w:rsidRDefault="00974B18" w:rsidP="002D6918">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6, Lesson 3 </w:t>
            </w:r>
            <w:r>
              <w:rPr>
                <w:rFonts w:ascii="Arial Narrow" w:hAnsi="Arial Narrow"/>
                <w:sz w:val="20"/>
                <w:szCs w:val="20"/>
              </w:rPr>
              <w:t>-</w:t>
            </w:r>
            <w:r w:rsidRPr="00F708B3">
              <w:rPr>
                <w:rFonts w:ascii="Arial Narrow" w:hAnsi="Arial Narrow"/>
                <w:sz w:val="20"/>
                <w:szCs w:val="20"/>
              </w:rPr>
              <w:t xml:space="preserve"> TE page 461</w:t>
            </w:r>
          </w:p>
          <w:p w:rsidR="00974B18" w:rsidRPr="00F708B3" w:rsidRDefault="00974B18" w:rsidP="002D6918">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6, Lesson 4 </w:t>
            </w:r>
            <w:r>
              <w:rPr>
                <w:rFonts w:ascii="Arial Narrow" w:hAnsi="Arial Narrow"/>
                <w:sz w:val="20"/>
                <w:szCs w:val="20"/>
              </w:rPr>
              <w:t>-</w:t>
            </w:r>
            <w:r w:rsidRPr="00F708B3">
              <w:rPr>
                <w:rFonts w:ascii="Arial Narrow" w:hAnsi="Arial Narrow"/>
                <w:sz w:val="20"/>
                <w:szCs w:val="20"/>
              </w:rPr>
              <w:t xml:space="preserve"> TE page 479</w:t>
            </w:r>
          </w:p>
          <w:p w:rsidR="00974B18" w:rsidRPr="00F708B3" w:rsidRDefault="00974B18" w:rsidP="002D6918">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6, Lesson 5 </w:t>
            </w:r>
            <w:r>
              <w:rPr>
                <w:rFonts w:ascii="Arial Narrow" w:hAnsi="Arial Narrow"/>
                <w:sz w:val="20"/>
                <w:szCs w:val="20"/>
              </w:rPr>
              <w:t>-</w:t>
            </w:r>
            <w:r w:rsidRPr="00F708B3">
              <w:rPr>
                <w:rFonts w:ascii="Arial Narrow" w:hAnsi="Arial Narrow"/>
                <w:sz w:val="20"/>
                <w:szCs w:val="20"/>
              </w:rPr>
              <w:t xml:space="preserve"> TE page 493</w:t>
            </w:r>
          </w:p>
          <w:p w:rsidR="00974B18" w:rsidRPr="00F708B3" w:rsidRDefault="00974B18" w:rsidP="002D6918">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6, Lesson 6 </w:t>
            </w:r>
            <w:r>
              <w:rPr>
                <w:rFonts w:ascii="Arial Narrow" w:hAnsi="Arial Narrow"/>
                <w:sz w:val="20"/>
                <w:szCs w:val="20"/>
              </w:rPr>
              <w:t>-</w:t>
            </w:r>
            <w:r w:rsidRPr="00F708B3">
              <w:rPr>
                <w:rFonts w:ascii="Arial Narrow" w:hAnsi="Arial Narrow"/>
                <w:sz w:val="20"/>
                <w:szCs w:val="20"/>
              </w:rPr>
              <w:t xml:space="preserve"> TE page 509</w:t>
            </w:r>
          </w:p>
          <w:p w:rsidR="00974B18" w:rsidRPr="002D6918" w:rsidRDefault="00974B18" w:rsidP="00974B18">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6, Lesson 7 </w:t>
            </w:r>
            <w:r>
              <w:rPr>
                <w:rFonts w:ascii="Arial Narrow" w:hAnsi="Arial Narrow"/>
                <w:sz w:val="20"/>
                <w:szCs w:val="20"/>
              </w:rPr>
              <w:t>-</w:t>
            </w:r>
            <w:r w:rsidRPr="00F708B3">
              <w:rPr>
                <w:rFonts w:ascii="Arial Narrow" w:hAnsi="Arial Narrow"/>
                <w:sz w:val="20"/>
                <w:szCs w:val="20"/>
              </w:rPr>
              <w:t xml:space="preserve"> TE page 523</w:t>
            </w:r>
          </w:p>
        </w:tc>
        <w:tc>
          <w:tcPr>
            <w:tcW w:w="3447" w:type="dxa"/>
            <w:gridSpan w:val="4"/>
            <w:tcBorders>
              <w:left w:val="nil"/>
              <w:right w:val="nil"/>
            </w:tcBorders>
          </w:tcPr>
          <w:p w:rsidR="001615B9" w:rsidRPr="00F708B3" w:rsidRDefault="001615B9" w:rsidP="001615B9">
            <w:pPr>
              <w:pStyle w:val="ListParagraph"/>
              <w:numPr>
                <w:ilvl w:val="0"/>
                <w:numId w:val="3"/>
              </w:numPr>
              <w:spacing w:before="60" w:after="0"/>
              <w:ind w:left="342" w:hanging="270"/>
              <w:contextualSpacing w:val="0"/>
              <w:rPr>
                <w:rFonts w:ascii="Arial Narrow" w:hAnsi="Arial Narrow"/>
                <w:sz w:val="20"/>
                <w:szCs w:val="20"/>
              </w:rPr>
            </w:pPr>
            <w:r w:rsidRPr="00F708B3">
              <w:rPr>
                <w:rFonts w:ascii="Arial Narrow" w:hAnsi="Arial Narrow"/>
                <w:sz w:val="20"/>
                <w:szCs w:val="20"/>
              </w:rPr>
              <w:t>Visual Summary and Lesson Review</w:t>
            </w:r>
          </w:p>
          <w:p w:rsidR="002D6918" w:rsidRPr="00F708B3" w:rsidRDefault="002D6918" w:rsidP="002D6918">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6, Lesson 1 </w:t>
            </w:r>
            <w:r>
              <w:rPr>
                <w:rFonts w:ascii="Arial Narrow" w:hAnsi="Arial Narrow"/>
                <w:sz w:val="20"/>
                <w:szCs w:val="20"/>
              </w:rPr>
              <w:t>-</w:t>
            </w:r>
            <w:r w:rsidRPr="00F708B3">
              <w:rPr>
                <w:rFonts w:ascii="Arial Narrow" w:hAnsi="Arial Narrow"/>
                <w:sz w:val="20"/>
                <w:szCs w:val="20"/>
              </w:rPr>
              <w:t xml:space="preserve"> TE page 435</w:t>
            </w:r>
          </w:p>
          <w:p w:rsidR="002D6918" w:rsidRPr="00F708B3" w:rsidRDefault="002D6918" w:rsidP="002D6918">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6, Lesson 2 </w:t>
            </w:r>
            <w:r>
              <w:rPr>
                <w:rFonts w:ascii="Arial Narrow" w:hAnsi="Arial Narrow"/>
                <w:sz w:val="20"/>
                <w:szCs w:val="20"/>
              </w:rPr>
              <w:t>-</w:t>
            </w:r>
            <w:r w:rsidRPr="00F708B3">
              <w:rPr>
                <w:rFonts w:ascii="Arial Narrow" w:hAnsi="Arial Narrow"/>
                <w:sz w:val="20"/>
                <w:szCs w:val="20"/>
              </w:rPr>
              <w:t xml:space="preserve"> TE page 450</w:t>
            </w:r>
          </w:p>
          <w:p w:rsidR="002D6918" w:rsidRPr="00F708B3" w:rsidRDefault="002D6918" w:rsidP="002D6918">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6, Lesson 3 </w:t>
            </w:r>
            <w:r>
              <w:rPr>
                <w:rFonts w:ascii="Arial Narrow" w:hAnsi="Arial Narrow"/>
                <w:sz w:val="20"/>
                <w:szCs w:val="20"/>
              </w:rPr>
              <w:t>-</w:t>
            </w:r>
            <w:r w:rsidRPr="00F708B3">
              <w:rPr>
                <w:rFonts w:ascii="Arial Narrow" w:hAnsi="Arial Narrow"/>
                <w:sz w:val="20"/>
                <w:szCs w:val="20"/>
              </w:rPr>
              <w:t xml:space="preserve"> TE page 467</w:t>
            </w:r>
          </w:p>
          <w:p w:rsidR="002D6918" w:rsidRPr="00F708B3" w:rsidRDefault="002D6918" w:rsidP="002D6918">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6, Lesson 4 </w:t>
            </w:r>
            <w:r>
              <w:rPr>
                <w:rFonts w:ascii="Arial Narrow" w:hAnsi="Arial Narrow"/>
                <w:sz w:val="20"/>
                <w:szCs w:val="20"/>
              </w:rPr>
              <w:t>-</w:t>
            </w:r>
            <w:r w:rsidRPr="00F708B3">
              <w:rPr>
                <w:rFonts w:ascii="Arial Narrow" w:hAnsi="Arial Narrow"/>
                <w:sz w:val="20"/>
                <w:szCs w:val="20"/>
              </w:rPr>
              <w:t xml:space="preserve"> TE page 485</w:t>
            </w:r>
          </w:p>
          <w:p w:rsidR="002D6918" w:rsidRPr="00F708B3" w:rsidRDefault="002D6918" w:rsidP="002D6918">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6, Lesson 5 </w:t>
            </w:r>
            <w:r>
              <w:rPr>
                <w:rFonts w:ascii="Arial Narrow" w:hAnsi="Arial Narrow"/>
                <w:sz w:val="20"/>
                <w:szCs w:val="20"/>
              </w:rPr>
              <w:t>-</w:t>
            </w:r>
            <w:r w:rsidRPr="00F708B3">
              <w:rPr>
                <w:rFonts w:ascii="Arial Narrow" w:hAnsi="Arial Narrow"/>
                <w:sz w:val="20"/>
                <w:szCs w:val="20"/>
              </w:rPr>
              <w:t xml:space="preserve"> TE page 499</w:t>
            </w:r>
          </w:p>
          <w:p w:rsidR="002D6918" w:rsidRPr="00F708B3" w:rsidRDefault="002D6918" w:rsidP="002D6918">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6, Lesson 6 </w:t>
            </w:r>
            <w:r>
              <w:rPr>
                <w:rFonts w:ascii="Arial Narrow" w:hAnsi="Arial Narrow"/>
                <w:sz w:val="20"/>
                <w:szCs w:val="20"/>
              </w:rPr>
              <w:t>-</w:t>
            </w:r>
            <w:r w:rsidRPr="00F708B3">
              <w:rPr>
                <w:rFonts w:ascii="Arial Narrow" w:hAnsi="Arial Narrow"/>
                <w:sz w:val="20"/>
                <w:szCs w:val="20"/>
              </w:rPr>
              <w:t xml:space="preserve"> TE page 515</w:t>
            </w:r>
          </w:p>
          <w:p w:rsidR="002D6918" w:rsidRPr="00974B18" w:rsidRDefault="002D6918" w:rsidP="002D6918">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6, Lesson 7 </w:t>
            </w:r>
            <w:r>
              <w:rPr>
                <w:rFonts w:ascii="Arial Narrow" w:hAnsi="Arial Narrow"/>
                <w:sz w:val="20"/>
                <w:szCs w:val="20"/>
              </w:rPr>
              <w:t>-</w:t>
            </w:r>
            <w:r w:rsidRPr="00F708B3">
              <w:rPr>
                <w:rFonts w:ascii="Arial Narrow" w:hAnsi="Arial Narrow"/>
                <w:sz w:val="20"/>
                <w:szCs w:val="20"/>
              </w:rPr>
              <w:t xml:space="preserve"> TE page 528</w:t>
            </w:r>
          </w:p>
        </w:tc>
        <w:tc>
          <w:tcPr>
            <w:tcW w:w="3177" w:type="dxa"/>
            <w:gridSpan w:val="2"/>
            <w:tcBorders>
              <w:left w:val="nil"/>
            </w:tcBorders>
          </w:tcPr>
          <w:p w:rsidR="002D6918" w:rsidRPr="002D6918" w:rsidRDefault="002D6918" w:rsidP="002D6918">
            <w:pPr>
              <w:pStyle w:val="ListParagraph"/>
              <w:numPr>
                <w:ilvl w:val="0"/>
                <w:numId w:val="3"/>
              </w:numPr>
              <w:spacing w:before="60" w:after="0"/>
              <w:ind w:left="315" w:hanging="270"/>
              <w:contextualSpacing w:val="0"/>
              <w:rPr>
                <w:rFonts w:ascii="Arial Narrow" w:hAnsi="Arial Narrow"/>
                <w:sz w:val="20"/>
                <w:szCs w:val="20"/>
              </w:rPr>
            </w:pPr>
            <w:r w:rsidRPr="002D6918">
              <w:rPr>
                <w:rFonts w:ascii="Arial Narrow" w:hAnsi="Arial Narrow"/>
                <w:sz w:val="20"/>
                <w:szCs w:val="20"/>
              </w:rPr>
              <w:t>Unit 6 Review - TE page 530-533</w:t>
            </w:r>
          </w:p>
          <w:p w:rsidR="00974B18" w:rsidRPr="001615B9" w:rsidRDefault="00974B18" w:rsidP="000B4EAA">
            <w:pPr>
              <w:spacing w:before="60"/>
              <w:rPr>
                <w:rFonts w:ascii="Arial Narrow" w:hAnsi="Arial Narrow"/>
                <w:sz w:val="20"/>
                <w:szCs w:val="20"/>
              </w:rPr>
            </w:pPr>
          </w:p>
        </w:tc>
      </w:tr>
      <w:tr w:rsidR="001615B9" w:rsidRPr="00CE12B8" w:rsidTr="000B4EAA">
        <w:trPr>
          <w:cantSplit/>
        </w:trPr>
        <w:tc>
          <w:tcPr>
            <w:tcW w:w="10152" w:type="dxa"/>
            <w:gridSpan w:val="8"/>
            <w:tcBorders>
              <w:bottom w:val="single" w:sz="4" w:space="0" w:color="auto"/>
            </w:tcBorders>
            <w:shd w:val="clear" w:color="auto" w:fill="D9D9D9" w:themeFill="background1" w:themeFillShade="D9"/>
          </w:tcPr>
          <w:p w:rsidR="001615B9" w:rsidRPr="00CE12B8" w:rsidRDefault="001615B9" w:rsidP="00F77CB1">
            <w:pPr>
              <w:spacing w:before="40" w:after="40"/>
              <w:rPr>
                <w:rFonts w:ascii="Arial Narrow" w:hAnsi="Arial Narrow"/>
                <w:b/>
                <w:sz w:val="20"/>
                <w:szCs w:val="20"/>
              </w:rPr>
            </w:pPr>
            <w:r w:rsidRPr="00CE12B8">
              <w:rPr>
                <w:rFonts w:ascii="Arial Narrow" w:hAnsi="Arial Narrow"/>
                <w:b/>
                <w:sz w:val="20"/>
                <w:szCs w:val="20"/>
              </w:rPr>
              <w:t>ASSESSMENT GUIDE</w:t>
            </w:r>
          </w:p>
        </w:tc>
      </w:tr>
      <w:tr w:rsidR="00711F09" w:rsidRPr="00CE12B8" w:rsidTr="00617DA7">
        <w:trPr>
          <w:cantSplit/>
          <w:trHeight w:val="5345"/>
        </w:trPr>
        <w:tc>
          <w:tcPr>
            <w:tcW w:w="10152" w:type="dxa"/>
            <w:gridSpan w:val="8"/>
          </w:tcPr>
          <w:p w:rsidR="00711F09" w:rsidRDefault="00711F09" w:rsidP="000B4EAA">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 xml:space="preserve">Unit </w:t>
            </w:r>
            <w:r>
              <w:rPr>
                <w:rFonts w:ascii="Arial Narrow" w:hAnsi="Arial Narrow"/>
                <w:sz w:val="20"/>
                <w:szCs w:val="20"/>
              </w:rPr>
              <w:t>6</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 Pretest</w:t>
            </w:r>
            <w:r>
              <w:rPr>
                <w:rFonts w:ascii="Arial Narrow" w:hAnsi="Arial Narrow"/>
                <w:sz w:val="20"/>
                <w:szCs w:val="20"/>
              </w:rPr>
              <w:t xml:space="preserve">: </w:t>
            </w:r>
            <w:r w:rsidRPr="00F708B3">
              <w:rPr>
                <w:rFonts w:ascii="Arial Narrow" w:hAnsi="Arial Narrow"/>
                <w:sz w:val="20"/>
                <w:szCs w:val="20"/>
              </w:rPr>
              <w:t>AG pages 158</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Quiz: Photosynthesis and Cellular Respiration</w:t>
            </w:r>
            <w:r>
              <w:rPr>
                <w:rFonts w:ascii="Arial Narrow" w:hAnsi="Arial Narrow"/>
                <w:sz w:val="20"/>
                <w:szCs w:val="20"/>
              </w:rPr>
              <w:t xml:space="preserve">: </w:t>
            </w:r>
            <w:r w:rsidRPr="00F708B3">
              <w:rPr>
                <w:rFonts w:ascii="Arial Narrow" w:hAnsi="Arial Narrow"/>
                <w:sz w:val="20"/>
                <w:szCs w:val="20"/>
              </w:rPr>
              <w:t>AG page 160</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Alternative Assessment: Photosynthesis and Cellular Respiration</w:t>
            </w:r>
            <w:r>
              <w:rPr>
                <w:rFonts w:ascii="Arial Narrow" w:hAnsi="Arial Narrow"/>
                <w:sz w:val="20"/>
                <w:szCs w:val="20"/>
              </w:rPr>
              <w:t xml:space="preserve">: </w:t>
            </w:r>
            <w:r w:rsidRPr="00F708B3">
              <w:rPr>
                <w:rFonts w:ascii="Arial Narrow" w:hAnsi="Arial Narrow"/>
                <w:sz w:val="20"/>
                <w:szCs w:val="20"/>
              </w:rPr>
              <w:t>AG page 161</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Quiz: Ecology and Energy Transfer</w:t>
            </w:r>
            <w:r>
              <w:rPr>
                <w:rFonts w:ascii="Arial Narrow" w:hAnsi="Arial Narrow"/>
                <w:sz w:val="20"/>
                <w:szCs w:val="20"/>
              </w:rPr>
              <w:t xml:space="preserve">: </w:t>
            </w:r>
            <w:r w:rsidRPr="00F708B3">
              <w:rPr>
                <w:rFonts w:ascii="Arial Narrow" w:hAnsi="Arial Narrow"/>
                <w:sz w:val="20"/>
                <w:szCs w:val="20"/>
              </w:rPr>
              <w:t>AG page 162</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Alternative Assessment: Ecology and Energy Transfer</w:t>
            </w:r>
            <w:r>
              <w:rPr>
                <w:rFonts w:ascii="Arial Narrow" w:hAnsi="Arial Narrow"/>
                <w:sz w:val="20"/>
                <w:szCs w:val="20"/>
              </w:rPr>
              <w:t xml:space="preserve">: </w:t>
            </w:r>
            <w:r w:rsidRPr="00F708B3">
              <w:rPr>
                <w:rFonts w:ascii="Arial Narrow" w:hAnsi="Arial Narrow"/>
                <w:sz w:val="20"/>
                <w:szCs w:val="20"/>
              </w:rPr>
              <w:t>AG page 163</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Quiz: Energy and Matter in Ecosystems</w:t>
            </w:r>
            <w:r>
              <w:rPr>
                <w:rFonts w:ascii="Arial Narrow" w:hAnsi="Arial Narrow"/>
                <w:sz w:val="20"/>
                <w:szCs w:val="20"/>
              </w:rPr>
              <w:t xml:space="preserve">: </w:t>
            </w:r>
            <w:r w:rsidRPr="00F708B3">
              <w:rPr>
                <w:rFonts w:ascii="Arial Narrow" w:hAnsi="Arial Narrow"/>
                <w:sz w:val="20"/>
                <w:szCs w:val="20"/>
              </w:rPr>
              <w:t>AG page 164</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Alternative Assessment: Energy and Matter in Ecosystems</w:t>
            </w:r>
            <w:r>
              <w:rPr>
                <w:rFonts w:ascii="Arial Narrow" w:hAnsi="Arial Narrow"/>
                <w:sz w:val="20"/>
                <w:szCs w:val="20"/>
              </w:rPr>
              <w:t xml:space="preserve">: </w:t>
            </w:r>
            <w:r w:rsidRPr="00F708B3">
              <w:rPr>
                <w:rFonts w:ascii="Arial Narrow" w:hAnsi="Arial Narrow"/>
                <w:sz w:val="20"/>
                <w:szCs w:val="20"/>
              </w:rPr>
              <w:t>AG page 165</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Quiz: Land Biomes</w:t>
            </w:r>
            <w:r>
              <w:rPr>
                <w:rFonts w:ascii="Arial Narrow" w:hAnsi="Arial Narrow"/>
                <w:sz w:val="20"/>
                <w:szCs w:val="20"/>
              </w:rPr>
              <w:t xml:space="preserve">: </w:t>
            </w:r>
            <w:r w:rsidRPr="00F708B3">
              <w:rPr>
                <w:rFonts w:ascii="Arial Narrow" w:hAnsi="Arial Narrow"/>
                <w:sz w:val="20"/>
                <w:szCs w:val="20"/>
              </w:rPr>
              <w:t>AG page 166</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Alternative Assessment: Land Biomes</w:t>
            </w:r>
            <w:r>
              <w:rPr>
                <w:rFonts w:ascii="Arial Narrow" w:hAnsi="Arial Narrow"/>
                <w:sz w:val="20"/>
                <w:szCs w:val="20"/>
              </w:rPr>
              <w:t xml:space="preserve">: </w:t>
            </w:r>
            <w:r w:rsidRPr="00F708B3">
              <w:rPr>
                <w:rFonts w:ascii="Arial Narrow" w:hAnsi="Arial Narrow"/>
                <w:sz w:val="20"/>
                <w:szCs w:val="20"/>
              </w:rPr>
              <w:t>AG page 167</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5 Quiz: Aquatic Ecosystems</w:t>
            </w:r>
            <w:r>
              <w:rPr>
                <w:rFonts w:ascii="Arial Narrow" w:hAnsi="Arial Narrow"/>
                <w:sz w:val="20"/>
                <w:szCs w:val="20"/>
              </w:rPr>
              <w:t xml:space="preserve">: </w:t>
            </w:r>
            <w:r w:rsidRPr="00F708B3">
              <w:rPr>
                <w:rFonts w:ascii="Arial Narrow" w:hAnsi="Arial Narrow"/>
                <w:sz w:val="20"/>
                <w:szCs w:val="20"/>
              </w:rPr>
              <w:t>AG page 168</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5 Alternative Assessment: Aquatic Ecosystems</w:t>
            </w:r>
            <w:r>
              <w:rPr>
                <w:rFonts w:ascii="Arial Narrow" w:hAnsi="Arial Narrow"/>
                <w:sz w:val="20"/>
                <w:szCs w:val="20"/>
              </w:rPr>
              <w:t xml:space="preserve">: </w:t>
            </w:r>
            <w:r w:rsidRPr="00F708B3">
              <w:rPr>
                <w:rFonts w:ascii="Arial Narrow" w:hAnsi="Arial Narrow"/>
                <w:sz w:val="20"/>
                <w:szCs w:val="20"/>
              </w:rPr>
              <w:t>AG page 169</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6 Quiz: Population Dynamics</w:t>
            </w:r>
            <w:r>
              <w:rPr>
                <w:rFonts w:ascii="Arial Narrow" w:hAnsi="Arial Narrow"/>
                <w:sz w:val="20"/>
                <w:szCs w:val="20"/>
              </w:rPr>
              <w:t xml:space="preserve">: </w:t>
            </w:r>
            <w:r w:rsidRPr="00F708B3">
              <w:rPr>
                <w:rFonts w:ascii="Arial Narrow" w:hAnsi="Arial Narrow"/>
                <w:sz w:val="20"/>
                <w:szCs w:val="20"/>
              </w:rPr>
              <w:t>AG page 170</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6 Alternative Assessment: Population Dynamics</w:t>
            </w:r>
            <w:r>
              <w:rPr>
                <w:rFonts w:ascii="Arial Narrow" w:hAnsi="Arial Narrow"/>
                <w:sz w:val="20"/>
                <w:szCs w:val="20"/>
              </w:rPr>
              <w:t xml:space="preserve">: </w:t>
            </w:r>
            <w:r w:rsidRPr="00F708B3">
              <w:rPr>
                <w:rFonts w:ascii="Arial Narrow" w:hAnsi="Arial Narrow"/>
                <w:sz w:val="20"/>
                <w:szCs w:val="20"/>
              </w:rPr>
              <w:t>AG page 171</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7 Quiz: Changes in Ecosystems</w:t>
            </w:r>
            <w:r>
              <w:rPr>
                <w:rFonts w:ascii="Arial Narrow" w:hAnsi="Arial Narrow"/>
                <w:sz w:val="20"/>
                <w:szCs w:val="20"/>
              </w:rPr>
              <w:t xml:space="preserve">: </w:t>
            </w:r>
            <w:r w:rsidRPr="00F708B3">
              <w:rPr>
                <w:rFonts w:ascii="Arial Narrow" w:hAnsi="Arial Narrow"/>
                <w:sz w:val="20"/>
                <w:szCs w:val="20"/>
              </w:rPr>
              <w:t>AG page 172</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7 Alternative Assessment: Changes in Ecosystems</w:t>
            </w:r>
            <w:r>
              <w:rPr>
                <w:rFonts w:ascii="Arial Narrow" w:hAnsi="Arial Narrow"/>
                <w:sz w:val="20"/>
                <w:szCs w:val="20"/>
              </w:rPr>
              <w:t xml:space="preserve">: </w:t>
            </w:r>
            <w:r w:rsidRPr="00F708B3">
              <w:rPr>
                <w:rFonts w:ascii="Arial Narrow" w:hAnsi="Arial Narrow"/>
                <w:sz w:val="20"/>
                <w:szCs w:val="20"/>
              </w:rPr>
              <w:t>AG page 173</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Performance-Based Assessment: Teacher Edition</w:t>
            </w:r>
            <w:r>
              <w:rPr>
                <w:rFonts w:ascii="Arial Narrow" w:hAnsi="Arial Narrow"/>
                <w:sz w:val="20"/>
                <w:szCs w:val="20"/>
              </w:rPr>
              <w:t xml:space="preserve">: </w:t>
            </w:r>
            <w:r w:rsidRPr="00F708B3">
              <w:rPr>
                <w:rFonts w:ascii="Arial Narrow" w:hAnsi="Arial Narrow"/>
                <w:sz w:val="20"/>
                <w:szCs w:val="20"/>
              </w:rPr>
              <w:t>AG page 174</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Performance-Based Assessment: Student Edition</w:t>
            </w:r>
            <w:r>
              <w:rPr>
                <w:rFonts w:ascii="Arial Narrow" w:hAnsi="Arial Narrow"/>
                <w:sz w:val="20"/>
                <w:szCs w:val="20"/>
              </w:rPr>
              <w:t xml:space="preserve">: </w:t>
            </w:r>
            <w:r w:rsidRPr="00F708B3">
              <w:rPr>
                <w:rFonts w:ascii="Arial Narrow" w:hAnsi="Arial Narrow"/>
                <w:sz w:val="20"/>
                <w:szCs w:val="20"/>
              </w:rPr>
              <w:t>AG pages 175-176</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 Unit Review</w:t>
            </w:r>
            <w:r>
              <w:rPr>
                <w:rFonts w:ascii="Arial Narrow" w:hAnsi="Arial Narrow"/>
                <w:sz w:val="20"/>
                <w:szCs w:val="20"/>
              </w:rPr>
              <w:t xml:space="preserve">: </w:t>
            </w:r>
            <w:r w:rsidRPr="00F708B3">
              <w:rPr>
                <w:rFonts w:ascii="Arial Narrow" w:hAnsi="Arial Narrow"/>
                <w:sz w:val="20"/>
                <w:szCs w:val="20"/>
              </w:rPr>
              <w:t>AG pages 177-182</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 Unit Test A</w:t>
            </w:r>
            <w:r>
              <w:rPr>
                <w:rFonts w:ascii="Arial Narrow" w:hAnsi="Arial Narrow"/>
                <w:sz w:val="20"/>
                <w:szCs w:val="20"/>
              </w:rPr>
              <w:t xml:space="preserve">: </w:t>
            </w:r>
            <w:r w:rsidRPr="00F708B3">
              <w:rPr>
                <w:rFonts w:ascii="Arial Narrow" w:hAnsi="Arial Narrow"/>
                <w:sz w:val="20"/>
                <w:szCs w:val="20"/>
              </w:rPr>
              <w:t>AG pages 183-189</w:t>
            </w:r>
          </w:p>
          <w:p w:rsidR="00711F09" w:rsidRPr="00711F09"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6 Unit Test B</w:t>
            </w:r>
            <w:r>
              <w:rPr>
                <w:rFonts w:ascii="Arial Narrow" w:hAnsi="Arial Narrow"/>
                <w:sz w:val="20"/>
                <w:szCs w:val="20"/>
              </w:rPr>
              <w:t xml:space="preserve">: </w:t>
            </w:r>
            <w:r w:rsidRPr="00F708B3">
              <w:rPr>
                <w:rFonts w:ascii="Arial Narrow" w:hAnsi="Arial Narrow"/>
                <w:sz w:val="20"/>
                <w:szCs w:val="20"/>
              </w:rPr>
              <w:t>AG pages 190-196</w:t>
            </w:r>
          </w:p>
        </w:tc>
      </w:tr>
      <w:tr w:rsidR="00AC5FC0" w:rsidRPr="00CE12B8" w:rsidTr="00446596">
        <w:trPr>
          <w:cantSplit/>
        </w:trPr>
        <w:tc>
          <w:tcPr>
            <w:tcW w:w="10152" w:type="dxa"/>
            <w:gridSpan w:val="8"/>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xml:space="preserve">: </w:t>
            </w:r>
          </w:p>
        </w:tc>
      </w:tr>
      <w:tr w:rsidR="00446596" w:rsidRPr="00CE12B8" w:rsidTr="00711F09">
        <w:trPr>
          <w:cantSplit/>
          <w:trHeight w:val="2312"/>
        </w:trPr>
        <w:tc>
          <w:tcPr>
            <w:tcW w:w="5076" w:type="dxa"/>
            <w:gridSpan w:val="4"/>
            <w:tcBorders>
              <w:right w:val="nil"/>
            </w:tcBorders>
          </w:tcPr>
          <w:p w:rsidR="00711F09" w:rsidRPr="00F708B3" w:rsidRDefault="00711F09" w:rsidP="00711F09">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F708B3">
              <w:rPr>
                <w:rFonts w:ascii="Arial Narrow" w:hAnsi="Arial Narrow"/>
                <w:sz w:val="20"/>
                <w:szCs w:val="20"/>
              </w:rPr>
              <w:t>Real World Connection</w:t>
            </w:r>
            <w:r>
              <w:rPr>
                <w:rFonts w:ascii="Arial Narrow" w:hAnsi="Arial Narrow"/>
                <w:sz w:val="20"/>
                <w:szCs w:val="20"/>
              </w:rPr>
              <w:t xml:space="preserve">: </w:t>
            </w:r>
            <w:r w:rsidRPr="00F708B3">
              <w:rPr>
                <w:rFonts w:ascii="Arial Narrow" w:hAnsi="Arial Narrow"/>
                <w:sz w:val="20"/>
                <w:szCs w:val="20"/>
              </w:rPr>
              <w:t>TE page 428</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Marine biology Connection</w:t>
            </w:r>
            <w:r>
              <w:rPr>
                <w:rFonts w:ascii="Arial Narrow" w:hAnsi="Arial Narrow"/>
                <w:sz w:val="20"/>
                <w:szCs w:val="20"/>
              </w:rPr>
              <w:t xml:space="preserve">: </w:t>
            </w:r>
            <w:r w:rsidRPr="00F708B3">
              <w:rPr>
                <w:rFonts w:ascii="Arial Narrow" w:hAnsi="Arial Narrow"/>
                <w:sz w:val="20"/>
                <w:szCs w:val="20"/>
              </w:rPr>
              <w:t>TE page 428</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Earth Science Connection</w:t>
            </w:r>
            <w:r>
              <w:rPr>
                <w:rFonts w:ascii="Arial Narrow" w:hAnsi="Arial Narrow"/>
                <w:sz w:val="20"/>
                <w:szCs w:val="20"/>
              </w:rPr>
              <w:t xml:space="preserve">: </w:t>
            </w:r>
            <w:r w:rsidRPr="00F708B3">
              <w:rPr>
                <w:rFonts w:ascii="Arial Narrow" w:hAnsi="Arial Narrow"/>
                <w:sz w:val="20"/>
                <w:szCs w:val="20"/>
              </w:rPr>
              <w:t>TE page 442</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Math Connection</w:t>
            </w:r>
            <w:r>
              <w:rPr>
                <w:rFonts w:ascii="Arial Narrow" w:hAnsi="Arial Narrow"/>
                <w:sz w:val="20"/>
                <w:szCs w:val="20"/>
              </w:rPr>
              <w:t xml:space="preserve">: </w:t>
            </w:r>
            <w:r w:rsidRPr="00F708B3">
              <w:rPr>
                <w:rFonts w:ascii="Arial Narrow" w:hAnsi="Arial Narrow"/>
                <w:sz w:val="20"/>
                <w:szCs w:val="20"/>
              </w:rPr>
              <w:t>TE page 442</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Environmental Science Connection</w:t>
            </w:r>
            <w:r>
              <w:rPr>
                <w:rFonts w:ascii="Arial Narrow" w:hAnsi="Arial Narrow"/>
                <w:sz w:val="20"/>
                <w:szCs w:val="20"/>
              </w:rPr>
              <w:t xml:space="preserve">: </w:t>
            </w:r>
            <w:r w:rsidRPr="00F708B3">
              <w:rPr>
                <w:rFonts w:ascii="Arial Narrow" w:hAnsi="Arial Narrow"/>
                <w:sz w:val="20"/>
                <w:szCs w:val="20"/>
              </w:rPr>
              <w:t>TE page 460</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Engineering Connection</w:t>
            </w:r>
            <w:r>
              <w:rPr>
                <w:rFonts w:ascii="Arial Narrow" w:hAnsi="Arial Narrow"/>
                <w:sz w:val="20"/>
                <w:szCs w:val="20"/>
              </w:rPr>
              <w:t xml:space="preserve">: </w:t>
            </w:r>
            <w:r w:rsidRPr="00F708B3">
              <w:rPr>
                <w:rFonts w:ascii="Arial Narrow" w:hAnsi="Arial Narrow"/>
                <w:sz w:val="20"/>
                <w:szCs w:val="20"/>
              </w:rPr>
              <w:t>TE page 460</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Life Science Connection</w:t>
            </w:r>
            <w:r>
              <w:rPr>
                <w:rFonts w:ascii="Arial Narrow" w:hAnsi="Arial Narrow"/>
                <w:sz w:val="20"/>
                <w:szCs w:val="20"/>
              </w:rPr>
              <w:t xml:space="preserve">: </w:t>
            </w:r>
            <w:r w:rsidRPr="00F708B3">
              <w:rPr>
                <w:rFonts w:ascii="Arial Narrow" w:hAnsi="Arial Narrow"/>
                <w:sz w:val="20"/>
                <w:szCs w:val="20"/>
              </w:rPr>
              <w:t>TE page 478</w:t>
            </w:r>
          </w:p>
          <w:p w:rsidR="00446596" w:rsidRPr="00711F09"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Social Studies Connection</w:t>
            </w:r>
            <w:r>
              <w:rPr>
                <w:rFonts w:ascii="Arial Narrow" w:hAnsi="Arial Narrow"/>
                <w:sz w:val="20"/>
                <w:szCs w:val="20"/>
              </w:rPr>
              <w:t xml:space="preserve">: </w:t>
            </w:r>
            <w:r w:rsidRPr="00F708B3">
              <w:rPr>
                <w:rFonts w:ascii="Arial Narrow" w:hAnsi="Arial Narrow"/>
                <w:sz w:val="20"/>
                <w:szCs w:val="20"/>
              </w:rPr>
              <w:t>TE page 478</w:t>
            </w:r>
          </w:p>
        </w:tc>
        <w:tc>
          <w:tcPr>
            <w:tcW w:w="5076" w:type="dxa"/>
            <w:gridSpan w:val="4"/>
            <w:tcBorders>
              <w:left w:val="nil"/>
            </w:tcBorders>
          </w:tcPr>
          <w:p w:rsidR="00711F09" w:rsidRPr="00F708B3" w:rsidRDefault="00711F09" w:rsidP="00711F09">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F708B3">
              <w:rPr>
                <w:rFonts w:ascii="Arial Narrow" w:hAnsi="Arial Narrow"/>
                <w:sz w:val="20"/>
                <w:szCs w:val="20"/>
              </w:rPr>
              <w:t>Chemistry Connection</w:t>
            </w:r>
            <w:r>
              <w:rPr>
                <w:rFonts w:ascii="Arial Narrow" w:hAnsi="Arial Narrow"/>
                <w:sz w:val="20"/>
                <w:szCs w:val="20"/>
              </w:rPr>
              <w:t xml:space="preserve">: </w:t>
            </w:r>
            <w:r w:rsidRPr="00F708B3">
              <w:rPr>
                <w:rFonts w:ascii="Arial Narrow" w:hAnsi="Arial Narrow"/>
                <w:sz w:val="20"/>
                <w:szCs w:val="20"/>
              </w:rPr>
              <w:t>TE page 492</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Social Studies Connection</w:t>
            </w:r>
            <w:r>
              <w:rPr>
                <w:rFonts w:ascii="Arial Narrow" w:hAnsi="Arial Narrow"/>
                <w:sz w:val="20"/>
                <w:szCs w:val="20"/>
              </w:rPr>
              <w:t xml:space="preserve">: </w:t>
            </w:r>
            <w:r w:rsidRPr="00F708B3">
              <w:rPr>
                <w:rFonts w:ascii="Arial Narrow" w:hAnsi="Arial Narrow"/>
                <w:sz w:val="20"/>
                <w:szCs w:val="20"/>
              </w:rPr>
              <w:t>TE page 492</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Do the Math</w:t>
            </w:r>
            <w:r>
              <w:rPr>
                <w:rFonts w:ascii="Arial Narrow" w:hAnsi="Arial Narrow"/>
                <w:sz w:val="20"/>
                <w:szCs w:val="20"/>
              </w:rPr>
              <w:t xml:space="preserve">: </w:t>
            </w:r>
            <w:r w:rsidRPr="00F708B3">
              <w:rPr>
                <w:rFonts w:ascii="Arial Narrow" w:hAnsi="Arial Narrow"/>
                <w:sz w:val="20"/>
                <w:szCs w:val="20"/>
              </w:rPr>
              <w:t>TE pages 500-501</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Real World Connection</w:t>
            </w:r>
            <w:r>
              <w:rPr>
                <w:rFonts w:ascii="Arial Narrow" w:hAnsi="Arial Narrow"/>
                <w:sz w:val="20"/>
                <w:szCs w:val="20"/>
              </w:rPr>
              <w:t xml:space="preserve">: </w:t>
            </w:r>
            <w:r w:rsidRPr="00F708B3">
              <w:rPr>
                <w:rFonts w:ascii="Arial Narrow" w:hAnsi="Arial Narrow"/>
                <w:sz w:val="20"/>
                <w:szCs w:val="20"/>
              </w:rPr>
              <w:t>TE page 508</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Fine Arts Connection</w:t>
            </w:r>
            <w:r>
              <w:rPr>
                <w:rFonts w:ascii="Arial Narrow" w:hAnsi="Arial Narrow"/>
                <w:sz w:val="20"/>
                <w:szCs w:val="20"/>
              </w:rPr>
              <w:t xml:space="preserve">: </w:t>
            </w:r>
            <w:r w:rsidRPr="00F708B3">
              <w:rPr>
                <w:rFonts w:ascii="Arial Narrow" w:hAnsi="Arial Narrow"/>
                <w:sz w:val="20"/>
                <w:szCs w:val="20"/>
              </w:rPr>
              <w:t>TE page 508</w:t>
            </w:r>
          </w:p>
          <w:p w:rsidR="00711F09" w:rsidRPr="00F708B3"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Health Connection</w:t>
            </w:r>
            <w:r>
              <w:rPr>
                <w:rFonts w:ascii="Arial Narrow" w:hAnsi="Arial Narrow"/>
                <w:sz w:val="20"/>
                <w:szCs w:val="20"/>
              </w:rPr>
              <w:t xml:space="preserve">: </w:t>
            </w:r>
            <w:r w:rsidRPr="00F708B3">
              <w:rPr>
                <w:rFonts w:ascii="Arial Narrow" w:hAnsi="Arial Narrow"/>
                <w:sz w:val="20"/>
                <w:szCs w:val="20"/>
              </w:rPr>
              <w:t>TE page 522</w:t>
            </w:r>
          </w:p>
          <w:p w:rsidR="00446596" w:rsidRPr="00711F09" w:rsidRDefault="00711F09" w:rsidP="00711F09">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Language Arts Connection</w:t>
            </w:r>
            <w:r>
              <w:rPr>
                <w:rFonts w:ascii="Arial Narrow" w:hAnsi="Arial Narrow"/>
                <w:sz w:val="20"/>
                <w:szCs w:val="20"/>
              </w:rPr>
              <w:t xml:space="preserve">: </w:t>
            </w:r>
            <w:r w:rsidRPr="00F708B3">
              <w:rPr>
                <w:rFonts w:ascii="Arial Narrow" w:hAnsi="Arial Narrow"/>
                <w:sz w:val="20"/>
                <w:szCs w:val="20"/>
              </w:rPr>
              <w:t>TE page 522</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p>
    <w:sectPr w:rsidR="00B8385E" w:rsidRPr="00CE12B8" w:rsidSect="00DD7D5D">
      <w:headerReference w:type="default" r:id="rId9"/>
      <w:pgSz w:w="12240" w:h="15840"/>
      <w:pgMar w:top="720" w:right="1152" w:bottom="720"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54F" w:rsidRDefault="0006554F" w:rsidP="0095077E">
      <w:pPr>
        <w:spacing w:line="240" w:lineRule="auto"/>
      </w:pPr>
      <w:r>
        <w:separator/>
      </w:r>
    </w:p>
  </w:endnote>
  <w:endnote w:type="continuationSeparator" w:id="0">
    <w:p w:rsidR="0006554F" w:rsidRDefault="0006554F"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54F" w:rsidRDefault="0006554F" w:rsidP="0095077E">
      <w:pPr>
        <w:spacing w:line="240" w:lineRule="auto"/>
      </w:pPr>
      <w:r>
        <w:separator/>
      </w:r>
    </w:p>
  </w:footnote>
  <w:footnote w:type="continuationSeparator" w:id="0">
    <w:p w:rsidR="0006554F" w:rsidRDefault="0006554F"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C94BF6">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C94BF6">
            <w:rPr>
              <w:rFonts w:ascii="Arial Narrow" w:hAnsi="Arial Narrow"/>
              <w:b/>
              <w:sz w:val="24"/>
              <w:szCs w:val="20"/>
              <w:u w:val="single"/>
            </w:rPr>
            <w:t>7</w:t>
          </w:r>
        </w:p>
      </w:tc>
      <w:tc>
        <w:tcPr>
          <w:tcW w:w="5076" w:type="dxa"/>
          <w:shd w:val="clear" w:color="auto" w:fill="FFFFFF" w:themeFill="background1"/>
        </w:tcPr>
        <w:p w:rsidR="0095077E" w:rsidRPr="0095077E" w:rsidRDefault="0095077E" w:rsidP="00B5395F">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711F09">
            <w:rPr>
              <w:rFonts w:ascii="Arial Narrow" w:hAnsi="Arial Narrow"/>
              <w:b/>
              <w:sz w:val="24"/>
              <w:szCs w:val="20"/>
              <w:u w:val="single"/>
            </w:rPr>
            <w:t>3</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7"/>
  </w:num>
  <w:num w:numId="6">
    <w:abstractNumId w:val="3"/>
  </w:num>
  <w:num w:numId="7">
    <w:abstractNumId w:val="5"/>
  </w:num>
  <w:num w:numId="8">
    <w:abstractNumId w:val="10"/>
  </w:num>
  <w:num w:numId="9">
    <w:abstractNumId w:val="4"/>
  </w:num>
  <w:num w:numId="10">
    <w:abstractNumId w:val="12"/>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E08B5"/>
    <w:rsid w:val="00012BFE"/>
    <w:rsid w:val="000352B3"/>
    <w:rsid w:val="00060485"/>
    <w:rsid w:val="0006554F"/>
    <w:rsid w:val="000A7AC3"/>
    <w:rsid w:val="000B4EAA"/>
    <w:rsid w:val="000C531D"/>
    <w:rsid w:val="000D6820"/>
    <w:rsid w:val="001002A4"/>
    <w:rsid w:val="00136701"/>
    <w:rsid w:val="001615B9"/>
    <w:rsid w:val="001A5488"/>
    <w:rsid w:val="001B66CD"/>
    <w:rsid w:val="00223C3C"/>
    <w:rsid w:val="00271DDA"/>
    <w:rsid w:val="00281B8D"/>
    <w:rsid w:val="002C738F"/>
    <w:rsid w:val="002D6918"/>
    <w:rsid w:val="002F3F04"/>
    <w:rsid w:val="00300221"/>
    <w:rsid w:val="00306921"/>
    <w:rsid w:val="00317C2D"/>
    <w:rsid w:val="00320C06"/>
    <w:rsid w:val="00324F4A"/>
    <w:rsid w:val="00354C52"/>
    <w:rsid w:val="003B5647"/>
    <w:rsid w:val="003C65BF"/>
    <w:rsid w:val="003E620E"/>
    <w:rsid w:val="003E711C"/>
    <w:rsid w:val="00405089"/>
    <w:rsid w:val="004100FB"/>
    <w:rsid w:val="00423C81"/>
    <w:rsid w:val="0043425B"/>
    <w:rsid w:val="00446596"/>
    <w:rsid w:val="004548E8"/>
    <w:rsid w:val="00487C44"/>
    <w:rsid w:val="00554668"/>
    <w:rsid w:val="0059625C"/>
    <w:rsid w:val="00596B5D"/>
    <w:rsid w:val="005A5178"/>
    <w:rsid w:val="00617DA7"/>
    <w:rsid w:val="006746B4"/>
    <w:rsid w:val="00682453"/>
    <w:rsid w:val="006968CC"/>
    <w:rsid w:val="006C1A97"/>
    <w:rsid w:val="00711F09"/>
    <w:rsid w:val="007776D4"/>
    <w:rsid w:val="00785F96"/>
    <w:rsid w:val="007903AF"/>
    <w:rsid w:val="007E343F"/>
    <w:rsid w:val="0080338E"/>
    <w:rsid w:val="0082015B"/>
    <w:rsid w:val="00843F76"/>
    <w:rsid w:val="008B6B6D"/>
    <w:rsid w:val="008E5AE6"/>
    <w:rsid w:val="0090417B"/>
    <w:rsid w:val="00915523"/>
    <w:rsid w:val="00935CF9"/>
    <w:rsid w:val="0095077E"/>
    <w:rsid w:val="00956784"/>
    <w:rsid w:val="00974B18"/>
    <w:rsid w:val="00981200"/>
    <w:rsid w:val="00982D35"/>
    <w:rsid w:val="009929D3"/>
    <w:rsid w:val="009B32D4"/>
    <w:rsid w:val="009E4C01"/>
    <w:rsid w:val="00A220F8"/>
    <w:rsid w:val="00A4555F"/>
    <w:rsid w:val="00A460BA"/>
    <w:rsid w:val="00A834E1"/>
    <w:rsid w:val="00A8637C"/>
    <w:rsid w:val="00AB6FF8"/>
    <w:rsid w:val="00AC5FC0"/>
    <w:rsid w:val="00AC678E"/>
    <w:rsid w:val="00AD0F93"/>
    <w:rsid w:val="00B16571"/>
    <w:rsid w:val="00B337EC"/>
    <w:rsid w:val="00B42C5C"/>
    <w:rsid w:val="00B5395F"/>
    <w:rsid w:val="00B8385E"/>
    <w:rsid w:val="00BA70C0"/>
    <w:rsid w:val="00BE08B5"/>
    <w:rsid w:val="00C41DE4"/>
    <w:rsid w:val="00C71196"/>
    <w:rsid w:val="00C85C57"/>
    <w:rsid w:val="00C94BF6"/>
    <w:rsid w:val="00C95170"/>
    <w:rsid w:val="00CD2EFA"/>
    <w:rsid w:val="00CD79EF"/>
    <w:rsid w:val="00CE12B8"/>
    <w:rsid w:val="00CF7390"/>
    <w:rsid w:val="00D31955"/>
    <w:rsid w:val="00D5603A"/>
    <w:rsid w:val="00D81D05"/>
    <w:rsid w:val="00DD7D5D"/>
    <w:rsid w:val="00DE417D"/>
    <w:rsid w:val="00E31813"/>
    <w:rsid w:val="00E611E1"/>
    <w:rsid w:val="00E91950"/>
    <w:rsid w:val="00EE362E"/>
    <w:rsid w:val="00F04455"/>
    <w:rsid w:val="00F0755A"/>
    <w:rsid w:val="00F46D42"/>
    <w:rsid w:val="00F77CB1"/>
    <w:rsid w:val="00F92F31"/>
    <w:rsid w:val="00F92FF2"/>
    <w:rsid w:val="00F97B98"/>
    <w:rsid w:val="00FD769D"/>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ndersk@glsc.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E72C-678D-4C4A-884A-8CD83375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46</cp:revision>
  <dcterms:created xsi:type="dcterms:W3CDTF">2016-08-11T14:30:00Z</dcterms:created>
  <dcterms:modified xsi:type="dcterms:W3CDTF">2016-09-27T04:14:00Z</dcterms:modified>
</cp:coreProperties>
</file>